
<file path=[Content_Types].xml><?xml version="1.0" encoding="utf-8"?>
<Types xmlns="http://schemas.openxmlformats.org/package/2006/content-types">
  <Default Extension="xml" ContentType="application/xml"/>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楷体" w:hAnsi="楷体" w:eastAsia="楷体" w:cs="楷体"/>
          <w:sz w:val="30"/>
          <w:szCs w:val="30"/>
        </w:rPr>
      </w:pPr>
      <w:bookmarkStart w:id="0" w:name="_GoBack"/>
      <w:bookmarkEnd w:id="0"/>
    </w:p>
    <w:p>
      <w:pPr>
        <w:spacing w:line="600" w:lineRule="exact"/>
        <w:jc w:val="center"/>
        <w:rPr>
          <w:rFonts w:hint="eastAsia" w:ascii="方正小标宋简体" w:hAnsi="方正小标宋简体" w:eastAsia="方正小标宋简体" w:cs="方正小标宋简体"/>
          <w:sz w:val="44"/>
          <w:szCs w:val="36"/>
        </w:rPr>
      </w:pPr>
      <w:r>
        <w:rPr>
          <w:rFonts w:hint="eastAsia" w:ascii="方正小标宋简体" w:hAnsi="方正小标宋简体" w:eastAsia="方正小标宋简体" w:cs="方正小标宋简体"/>
          <w:sz w:val="44"/>
          <w:szCs w:val="36"/>
        </w:rPr>
        <w:pict>
          <v:shape id="Control 3" o:spid="_x0000_s1026" o:spt="201" type="#_x0000_t201" style="position:absolute;left:0pt;margin-left:219.6pt;margin-top:74.55pt;height:129pt;width:127.5pt;mso-position-horizontal-relative:page;mso-position-vertical-relative:page;z-index:-251658240;mso-width-relative:page;mso-height-relative:page;" o:ole="t" filled="f" stroked="f" coordsize="21600,21600">
            <v:path/>
            <v:fill on="f" focussize="0,0"/>
            <v:stroke on="f"/>
            <v:imagedata r:id="rId7" o:title=""/>
            <o:lock v:ext="edit"/>
          </v:shape>
          <w:control r:id="rId6" w:name="SignatureCtrl1" w:shapeid="Control 3"/>
        </w:pict>
      </w:r>
      <w:r>
        <w:rPr>
          <w:rFonts w:hint="eastAsia" w:ascii="方正小标宋简体" w:hAnsi="方正小标宋简体" w:eastAsia="方正小标宋简体" w:cs="方正小标宋简体"/>
          <w:sz w:val="44"/>
          <w:szCs w:val="36"/>
        </w:rPr>
        <w:t>安远县融媒体中心2022年度部门决算</w:t>
      </w:r>
    </w:p>
    <w:p>
      <w:pPr>
        <w:spacing w:line="600" w:lineRule="exact"/>
        <w:rPr>
          <w:rFonts w:hint="eastAsia" w:ascii="黑体" w:eastAsia="黑体"/>
          <w:sz w:val="44"/>
          <w:szCs w:val="36"/>
        </w:rPr>
      </w:pPr>
    </w:p>
    <w:p>
      <w:pPr>
        <w:spacing w:line="600" w:lineRule="exact"/>
        <w:jc w:val="center"/>
        <w:rPr>
          <w:rFonts w:hint="eastAsia" w:ascii="黑体" w:hAnsi="黑体" w:eastAsia="黑体" w:cs="黑体"/>
          <w:b/>
          <w:bCs/>
          <w:sz w:val="40"/>
          <w:szCs w:val="36"/>
        </w:rPr>
      </w:pPr>
      <w:r>
        <w:rPr>
          <w:rFonts w:hint="eastAsia" w:ascii="黑体" w:hAnsi="黑体" w:eastAsia="黑体" w:cs="黑体"/>
          <w:b/>
          <w:bCs/>
          <w:sz w:val="40"/>
          <w:szCs w:val="36"/>
        </w:rPr>
        <w:t>目    录</w:t>
      </w:r>
    </w:p>
    <w:p>
      <w:pPr>
        <w:widowControl/>
        <w:spacing w:line="600" w:lineRule="exact"/>
        <w:ind w:firstLine="640"/>
        <w:rPr>
          <w:rFonts w:hint="eastAsia" w:ascii="仿宋_GB2312" w:eastAsia="仿宋_GB2312"/>
          <w:sz w:val="32"/>
          <w:szCs w:val="30"/>
        </w:rPr>
      </w:pPr>
    </w:p>
    <w:p>
      <w:pPr>
        <w:widowControl/>
        <w:spacing w:line="600" w:lineRule="exact"/>
        <w:ind w:firstLine="640" w:firstLineChars="200"/>
        <w:rPr>
          <w:rFonts w:hint="eastAsia" w:ascii="黑体" w:hAnsi="黑体" w:eastAsia="黑体"/>
          <w:bCs/>
          <w:sz w:val="32"/>
          <w:szCs w:val="32"/>
        </w:rPr>
      </w:pPr>
      <w:r>
        <w:rPr>
          <w:rFonts w:hint="eastAsia" w:ascii="黑体" w:hAnsi="黑体" w:eastAsia="黑体"/>
          <w:bCs/>
          <w:sz w:val="32"/>
          <w:szCs w:val="32"/>
        </w:rPr>
        <w:t>第一部分  安远县融媒体中心部门概况</w:t>
      </w:r>
    </w:p>
    <w:p>
      <w:pPr>
        <w:widowControl/>
        <w:spacing w:line="600" w:lineRule="exact"/>
        <w:ind w:firstLine="1280" w:firstLineChars="400"/>
        <w:rPr>
          <w:rFonts w:hint="eastAsia" w:ascii="仿宋_GB2312" w:hAnsi="仿宋_GB2312" w:eastAsia="仿宋_GB2312"/>
          <w:sz w:val="32"/>
          <w:szCs w:val="30"/>
        </w:rPr>
      </w:pPr>
      <w:r>
        <w:rPr>
          <w:rFonts w:hint="eastAsia" w:ascii="仿宋_GB2312" w:hAnsi="仿宋_GB2312" w:eastAsia="仿宋_GB2312"/>
          <w:sz w:val="32"/>
          <w:szCs w:val="30"/>
        </w:rPr>
        <w:t>一、部门主要职责</w:t>
      </w:r>
    </w:p>
    <w:p>
      <w:pPr>
        <w:widowControl/>
        <w:spacing w:line="600" w:lineRule="exact"/>
        <w:ind w:firstLine="1280" w:firstLineChars="400"/>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二、部门基本情况</w:t>
      </w:r>
    </w:p>
    <w:p>
      <w:pPr>
        <w:widowControl/>
        <w:spacing w:line="600" w:lineRule="exact"/>
        <w:ind w:firstLine="640" w:firstLineChars="200"/>
        <w:rPr>
          <w:rFonts w:hint="eastAsia" w:ascii="黑体" w:hAnsi="黑体" w:eastAsia="黑体"/>
          <w:sz w:val="32"/>
          <w:szCs w:val="32"/>
        </w:rPr>
      </w:pPr>
      <w:r>
        <w:rPr>
          <w:rFonts w:hint="eastAsia" w:ascii="黑体" w:hAnsi="黑体" w:eastAsia="黑体"/>
          <w:sz w:val="32"/>
          <w:szCs w:val="32"/>
        </w:rPr>
        <w:t>第二部分  2022年度部门决算表</w:t>
      </w:r>
    </w:p>
    <w:p>
      <w:pPr>
        <w:widowControl/>
        <w:spacing w:line="600" w:lineRule="exact"/>
        <w:ind w:firstLine="1280" w:firstLineChars="400"/>
        <w:rPr>
          <w:rFonts w:hint="eastAsia" w:ascii="仿宋_GB2312" w:hAnsi="仿宋_GB2312" w:eastAsia="仿宋_GB2312"/>
          <w:sz w:val="32"/>
          <w:szCs w:val="30"/>
        </w:rPr>
      </w:pPr>
      <w:r>
        <w:rPr>
          <w:rFonts w:hint="eastAsia" w:ascii="仿宋_GB2312" w:hAnsi="仿宋_GB2312" w:eastAsia="仿宋_GB2312"/>
          <w:sz w:val="32"/>
          <w:szCs w:val="30"/>
        </w:rPr>
        <w:t>一、收入支出决算总表</w:t>
      </w:r>
    </w:p>
    <w:p>
      <w:pPr>
        <w:widowControl/>
        <w:spacing w:line="600" w:lineRule="exact"/>
        <w:ind w:firstLine="1280" w:firstLineChars="400"/>
        <w:rPr>
          <w:rFonts w:hint="eastAsia" w:ascii="仿宋_GB2312" w:hAnsi="仿宋_GB2312" w:eastAsia="仿宋_GB2312"/>
          <w:sz w:val="32"/>
          <w:szCs w:val="30"/>
        </w:rPr>
      </w:pPr>
      <w:r>
        <w:rPr>
          <w:rFonts w:hint="eastAsia" w:ascii="仿宋_GB2312" w:hAnsi="仿宋_GB2312" w:eastAsia="仿宋_GB2312"/>
          <w:sz w:val="32"/>
          <w:szCs w:val="30"/>
        </w:rPr>
        <w:t>二、收入决算表</w:t>
      </w:r>
    </w:p>
    <w:p>
      <w:pPr>
        <w:widowControl/>
        <w:spacing w:line="600" w:lineRule="exact"/>
        <w:ind w:firstLine="1280" w:firstLineChars="400"/>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三、支出决算表</w:t>
      </w:r>
    </w:p>
    <w:p>
      <w:pPr>
        <w:widowControl/>
        <w:spacing w:line="600" w:lineRule="exact"/>
        <w:ind w:firstLine="1280" w:firstLineChars="400"/>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四、财政拨款收入支出决算总表</w:t>
      </w:r>
    </w:p>
    <w:p>
      <w:pPr>
        <w:widowControl/>
        <w:spacing w:line="600" w:lineRule="exact"/>
        <w:ind w:firstLine="1280" w:firstLineChars="400"/>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五、一般公共预算财政拨款支出决算表</w:t>
      </w:r>
    </w:p>
    <w:p>
      <w:pPr>
        <w:widowControl/>
        <w:spacing w:line="600" w:lineRule="exact"/>
        <w:ind w:firstLine="1280" w:firstLineChars="400"/>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六、一般公共预算财政拨款基本支出决算表</w:t>
      </w:r>
    </w:p>
    <w:p>
      <w:pPr>
        <w:widowControl/>
        <w:spacing w:line="600" w:lineRule="exact"/>
        <w:ind w:firstLine="1280" w:firstLineChars="400"/>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七、政府性基金预算财政拨款收入支出决算表</w:t>
      </w:r>
    </w:p>
    <w:p>
      <w:pPr>
        <w:widowControl/>
        <w:spacing w:line="600" w:lineRule="exact"/>
        <w:ind w:firstLine="1280" w:firstLineChars="400"/>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八、国有资本经营预算财政拨款支出决算表</w:t>
      </w:r>
    </w:p>
    <w:p>
      <w:pPr>
        <w:widowControl/>
        <w:spacing w:line="600" w:lineRule="exact"/>
        <w:ind w:firstLine="1280" w:firstLineChars="400"/>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九、财政拨款“三公”经费支出决算表</w:t>
      </w:r>
    </w:p>
    <w:p>
      <w:pPr>
        <w:widowControl/>
        <w:spacing w:line="600" w:lineRule="exact"/>
        <w:ind w:firstLine="1280" w:firstLineChars="400"/>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十、国有资产占用情况表</w:t>
      </w:r>
    </w:p>
    <w:p>
      <w:pPr>
        <w:widowControl/>
        <w:spacing w:line="600" w:lineRule="exact"/>
        <w:ind w:firstLine="640" w:firstLineChars="200"/>
        <w:rPr>
          <w:rFonts w:hint="eastAsia" w:ascii="黑体" w:hAnsi="黑体" w:eastAsia="黑体"/>
          <w:sz w:val="32"/>
          <w:szCs w:val="32"/>
        </w:rPr>
      </w:pPr>
      <w:r>
        <w:rPr>
          <w:rFonts w:hint="eastAsia" w:ascii="黑体" w:hAnsi="黑体" w:eastAsia="黑体"/>
          <w:sz w:val="32"/>
          <w:szCs w:val="32"/>
        </w:rPr>
        <w:t>第三部分  2022年度部门决算情况说明</w:t>
      </w:r>
    </w:p>
    <w:p>
      <w:pPr>
        <w:widowControl/>
        <w:spacing w:line="600" w:lineRule="exact"/>
        <w:ind w:firstLine="1280" w:firstLineChars="400"/>
        <w:rPr>
          <w:rFonts w:hint="eastAsia" w:ascii="仿宋_GB2312" w:hAnsi="仿宋_GB2312" w:eastAsia="仿宋_GB2312"/>
          <w:sz w:val="32"/>
          <w:szCs w:val="30"/>
        </w:rPr>
      </w:pPr>
      <w:r>
        <w:rPr>
          <w:rFonts w:hint="eastAsia" w:ascii="仿宋_GB2312" w:hAnsi="仿宋_GB2312" w:eastAsia="仿宋_GB2312"/>
          <w:sz w:val="32"/>
          <w:szCs w:val="30"/>
        </w:rPr>
        <w:t>一、收入决算情况说明</w:t>
      </w:r>
    </w:p>
    <w:p>
      <w:pPr>
        <w:widowControl/>
        <w:spacing w:line="600" w:lineRule="exact"/>
        <w:ind w:firstLine="1280" w:firstLineChars="400"/>
        <w:rPr>
          <w:rFonts w:hint="eastAsia" w:ascii="仿宋_GB2312" w:hAnsi="仿宋_GB2312" w:eastAsia="仿宋_GB2312"/>
          <w:sz w:val="32"/>
          <w:szCs w:val="30"/>
        </w:rPr>
        <w:sectPr>
          <w:pgSz w:w="11906" w:h="16838"/>
          <w:pgMar w:top="1440" w:right="1800" w:bottom="1440" w:left="1800" w:header="851" w:footer="992" w:gutter="0"/>
          <w:cols w:space="425" w:num="1"/>
          <w:docGrid w:type="lines" w:linePitch="312" w:charSpace="0"/>
        </w:sectPr>
      </w:pPr>
    </w:p>
    <w:p>
      <w:pPr>
        <w:widowControl/>
        <w:spacing w:line="600" w:lineRule="exact"/>
        <w:ind w:firstLine="1280" w:firstLineChars="400"/>
        <w:rPr>
          <w:rFonts w:hint="eastAsia" w:ascii="仿宋_GB2312" w:hAnsi="仿宋_GB2312" w:eastAsia="仿宋_GB2312"/>
          <w:sz w:val="32"/>
          <w:szCs w:val="30"/>
        </w:rPr>
      </w:pPr>
      <w:r>
        <w:rPr>
          <w:rFonts w:hint="eastAsia" w:ascii="仿宋_GB2312" w:hAnsi="仿宋_GB2312" w:eastAsia="仿宋_GB2312"/>
          <w:sz w:val="32"/>
          <w:szCs w:val="30"/>
        </w:rPr>
        <w:t>二、支出决算情况说明</w:t>
      </w:r>
    </w:p>
    <w:p>
      <w:pPr>
        <w:widowControl/>
        <w:spacing w:line="600" w:lineRule="exact"/>
        <w:ind w:firstLine="1280" w:firstLineChars="400"/>
        <w:rPr>
          <w:rFonts w:hint="eastAsia" w:ascii="仿宋_GB2312" w:hAnsi="仿宋_GB2312" w:eastAsia="仿宋_GB2312"/>
          <w:sz w:val="32"/>
          <w:szCs w:val="30"/>
        </w:rPr>
      </w:pPr>
      <w:r>
        <w:rPr>
          <w:rFonts w:hint="eastAsia" w:ascii="仿宋_GB2312" w:hAnsi="仿宋_GB2312" w:eastAsia="仿宋_GB2312"/>
          <w:sz w:val="32"/>
          <w:szCs w:val="30"/>
        </w:rPr>
        <w:t>三、财政拨款支出决算情况说明</w:t>
      </w:r>
    </w:p>
    <w:p>
      <w:pPr>
        <w:widowControl/>
        <w:spacing w:line="600" w:lineRule="exact"/>
        <w:ind w:firstLine="1280" w:firstLineChars="400"/>
        <w:rPr>
          <w:rFonts w:hint="eastAsia" w:ascii="仿宋_GB2312" w:hAnsi="仿宋_GB2312" w:eastAsia="仿宋_GB2312"/>
          <w:sz w:val="32"/>
          <w:szCs w:val="30"/>
        </w:rPr>
      </w:pPr>
      <w:r>
        <w:rPr>
          <w:rFonts w:hint="eastAsia" w:ascii="仿宋_GB2312" w:hAnsi="仿宋_GB2312" w:eastAsia="仿宋_GB2312"/>
          <w:sz w:val="32"/>
          <w:szCs w:val="30"/>
        </w:rPr>
        <w:t>四、一般公共预算财政拨款基本支出决算情况说明</w:t>
      </w:r>
    </w:p>
    <w:p>
      <w:pPr>
        <w:widowControl/>
        <w:spacing w:line="600" w:lineRule="exact"/>
        <w:ind w:firstLine="1280" w:firstLineChars="400"/>
        <w:rPr>
          <w:rFonts w:hint="eastAsia" w:ascii="仿宋_GB2312" w:hAnsi="仿宋_GB2312" w:eastAsia="仿宋_GB2312"/>
          <w:sz w:val="32"/>
          <w:szCs w:val="30"/>
        </w:rPr>
      </w:pPr>
      <w:r>
        <w:rPr>
          <w:rFonts w:hint="eastAsia" w:ascii="仿宋_GB2312" w:hAnsi="仿宋_GB2312" w:eastAsia="仿宋_GB2312"/>
          <w:sz w:val="32"/>
          <w:szCs w:val="30"/>
        </w:rPr>
        <w:t>五、财政拨款“三公”经费支出决算情况说明</w:t>
      </w:r>
    </w:p>
    <w:p>
      <w:pPr>
        <w:widowControl/>
        <w:spacing w:line="600" w:lineRule="exact"/>
        <w:ind w:firstLine="1280" w:firstLineChars="400"/>
        <w:rPr>
          <w:rFonts w:hint="eastAsia" w:ascii="仿宋_GB2312" w:hAnsi="仿宋_GB2312" w:eastAsia="仿宋_GB2312"/>
          <w:sz w:val="32"/>
          <w:szCs w:val="30"/>
        </w:rPr>
      </w:pPr>
      <w:r>
        <w:rPr>
          <w:rFonts w:hint="eastAsia" w:ascii="仿宋_GB2312" w:hAnsi="仿宋_GB2312" w:eastAsia="仿宋_GB2312"/>
          <w:sz w:val="32"/>
          <w:szCs w:val="30"/>
        </w:rPr>
        <w:t>六、机关运行经费支出情况说明</w:t>
      </w:r>
    </w:p>
    <w:p>
      <w:pPr>
        <w:widowControl/>
        <w:spacing w:line="600" w:lineRule="exact"/>
        <w:ind w:firstLine="1280" w:firstLineChars="400"/>
        <w:rPr>
          <w:rFonts w:hint="eastAsia" w:ascii="仿宋_GB2312" w:hAnsi="仿宋_GB2312" w:eastAsia="仿宋_GB2312"/>
          <w:sz w:val="32"/>
          <w:szCs w:val="30"/>
        </w:rPr>
      </w:pPr>
      <w:r>
        <w:rPr>
          <w:rFonts w:hint="eastAsia" w:ascii="仿宋_GB2312" w:hAnsi="仿宋_GB2312" w:eastAsia="仿宋_GB2312"/>
          <w:sz w:val="32"/>
          <w:szCs w:val="30"/>
        </w:rPr>
        <w:t>七、政府采购支出情况说明</w:t>
      </w:r>
    </w:p>
    <w:p>
      <w:pPr>
        <w:widowControl/>
        <w:spacing w:line="600" w:lineRule="exact"/>
        <w:ind w:firstLine="1280" w:firstLineChars="400"/>
        <w:rPr>
          <w:rFonts w:hint="eastAsia" w:ascii="仿宋_GB2312" w:hAnsi="仿宋_GB2312" w:eastAsia="仿宋_GB2312"/>
          <w:sz w:val="32"/>
          <w:szCs w:val="30"/>
        </w:rPr>
      </w:pPr>
      <w:r>
        <w:rPr>
          <w:rFonts w:hint="eastAsia" w:ascii="仿宋_GB2312" w:hAnsi="仿宋_GB2312" w:eastAsia="仿宋_GB2312"/>
          <w:sz w:val="32"/>
          <w:szCs w:val="30"/>
        </w:rPr>
        <w:t>八、国有资产占用情况说明</w:t>
      </w:r>
    </w:p>
    <w:p>
      <w:pPr>
        <w:widowControl/>
        <w:spacing w:line="600" w:lineRule="exact"/>
        <w:ind w:firstLine="1280" w:firstLineChars="400"/>
        <w:rPr>
          <w:rFonts w:hint="eastAsia" w:ascii="仿宋_GB2312" w:hAnsi="仿宋_GB2312" w:eastAsia="仿宋_GB2312"/>
          <w:sz w:val="32"/>
          <w:szCs w:val="30"/>
        </w:rPr>
      </w:pPr>
      <w:r>
        <w:rPr>
          <w:rFonts w:hint="eastAsia" w:ascii="仿宋_GB2312" w:hAnsi="仿宋_GB2312" w:eastAsia="仿宋_GB2312"/>
          <w:sz w:val="32"/>
          <w:szCs w:val="30"/>
        </w:rPr>
        <w:t>九、预算绩效情况说明</w:t>
      </w:r>
    </w:p>
    <w:p>
      <w:pPr>
        <w:widowControl/>
        <w:spacing w:line="600" w:lineRule="exact"/>
        <w:ind w:firstLine="640" w:firstLineChars="200"/>
        <w:rPr>
          <w:rFonts w:hint="eastAsia" w:ascii="黑体" w:hAnsi="黑体" w:eastAsia="黑体"/>
          <w:sz w:val="32"/>
          <w:szCs w:val="32"/>
        </w:rPr>
      </w:pPr>
      <w:r>
        <w:rPr>
          <w:rFonts w:hint="eastAsia" w:ascii="黑体" w:hAnsi="黑体" w:eastAsia="黑体"/>
          <w:sz w:val="32"/>
          <w:szCs w:val="32"/>
        </w:rPr>
        <w:t>第四部分  名词解释</w:t>
      </w:r>
    </w:p>
    <w:p>
      <w:pPr>
        <w:widowControl/>
        <w:spacing w:line="600" w:lineRule="exact"/>
        <w:ind w:firstLine="640" w:firstLineChars="200"/>
        <w:rPr>
          <w:rFonts w:ascii="黑体" w:hAnsi="黑体" w:eastAsia="黑体"/>
          <w:sz w:val="32"/>
          <w:szCs w:val="32"/>
        </w:rPr>
      </w:pPr>
      <w:r>
        <w:rPr>
          <w:rFonts w:hint="eastAsia" w:ascii="黑体" w:hAnsi="黑体" w:eastAsia="黑体"/>
          <w:sz w:val="32"/>
          <w:szCs w:val="32"/>
        </w:rPr>
        <w:t>第五部分  附件</w:t>
      </w:r>
    </w:p>
    <w:p>
      <w:pPr>
        <w:spacing w:line="600" w:lineRule="exact"/>
        <w:ind w:firstLine="630"/>
        <w:rPr>
          <w:rFonts w:hint="eastAsia" w:ascii="宋体" w:hAnsi="宋体"/>
          <w:b/>
          <w:sz w:val="32"/>
          <w:szCs w:val="30"/>
        </w:rPr>
        <w:sectPr>
          <w:footerReference r:id="rId3" w:type="default"/>
          <w:pgSz w:w="11906" w:h="16838"/>
          <w:pgMar w:top="2098" w:right="1587" w:bottom="2098" w:left="1587" w:header="851" w:footer="1417" w:gutter="0"/>
          <w:pgNumType w:start="1"/>
          <w:cols w:space="720" w:num="1"/>
          <w:docGrid w:type="lines" w:linePitch="312" w:charSpace="0"/>
        </w:sectPr>
      </w:pPr>
    </w:p>
    <w:p>
      <w:pPr>
        <w:pStyle w:val="2"/>
        <w:rPr>
          <w:rFonts w:hint="eastAsia"/>
        </w:rPr>
      </w:pPr>
    </w:p>
    <w:p>
      <w:pPr>
        <w:widowControl/>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第一部分 安远县融媒体中心部门概况</w:t>
      </w:r>
    </w:p>
    <w:p>
      <w:pPr>
        <w:spacing w:line="600" w:lineRule="exact"/>
        <w:ind w:firstLine="630"/>
        <w:rPr>
          <w:rFonts w:hint="eastAsia"/>
          <w:sz w:val="32"/>
          <w:szCs w:val="32"/>
        </w:rPr>
      </w:pPr>
    </w:p>
    <w:p>
      <w:pPr>
        <w:spacing w:line="600" w:lineRule="exact"/>
        <w:ind w:firstLine="630"/>
        <w:rPr>
          <w:rFonts w:hint="eastAsia" w:ascii="黑体" w:hAnsi="黑体" w:eastAsia="黑体"/>
          <w:sz w:val="32"/>
          <w:szCs w:val="32"/>
        </w:rPr>
      </w:pPr>
      <w:r>
        <w:rPr>
          <w:rFonts w:hint="eastAsia" w:ascii="黑体" w:hAnsi="黑体" w:eastAsia="黑体"/>
          <w:sz w:val="32"/>
          <w:szCs w:val="32"/>
        </w:rPr>
        <w:t>一、部门主要职能</w:t>
      </w:r>
    </w:p>
    <w:p>
      <w:pPr>
        <w:pStyle w:val="6"/>
        <w:widowControl/>
        <w:shd w:val="clear" w:color="auto" w:fill="FFFFFF"/>
        <w:spacing w:before="0" w:beforeAutospacing="0" w:after="0" w:afterAutospacing="0" w:line="504" w:lineRule="atLeast"/>
        <w:ind w:firstLine="640" w:firstLineChars="200"/>
        <w:rPr>
          <w:rFonts w:hint="eastAsia" w:ascii="仿宋_GB2312" w:hAnsi="仿宋_GB2312" w:eastAsia="仿宋_GB2312" w:cs="仿宋_GB2312"/>
          <w:color w:val="1A1A1A"/>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color w:val="1A1A1A"/>
          <w:sz w:val="32"/>
          <w:szCs w:val="32"/>
          <w:shd w:val="clear" w:color="auto" w:fill="FFFFFF"/>
        </w:rPr>
        <w:t>负责贯彻落实党中央新闻宣传、广播电视方针政策，对全县重大活动、社会民生发展等新闻报道，把握正确的舆论导向和创作导向。</w:t>
      </w:r>
    </w:p>
    <w:p>
      <w:pPr>
        <w:pStyle w:val="6"/>
        <w:widowControl/>
        <w:shd w:val="clear" w:color="auto" w:fill="FFFFFF"/>
        <w:spacing w:before="0" w:beforeAutospacing="0" w:after="0" w:afterAutospacing="0" w:line="504" w:lineRule="atLeast"/>
        <w:ind w:firstLine="640" w:firstLineChars="200"/>
        <w:rPr>
          <w:rFonts w:hint="eastAsia" w:ascii="仿宋_GB2312" w:hAnsi="仿宋_GB2312" w:eastAsia="仿宋_GB2312" w:cs="仿宋_GB2312"/>
          <w:color w:val="1A1A1A"/>
          <w:sz w:val="32"/>
          <w:szCs w:val="32"/>
        </w:rPr>
      </w:pPr>
      <w:r>
        <w:rPr>
          <w:rFonts w:hint="eastAsia" w:ascii="仿宋_GB2312" w:hAnsi="仿宋_GB2312" w:eastAsia="仿宋_GB2312" w:cs="仿宋_GB2312"/>
          <w:color w:val="1A1A1A"/>
          <w:sz w:val="32"/>
          <w:szCs w:val="32"/>
          <w:shd w:val="clear" w:color="auto" w:fill="FFFFFF"/>
        </w:rPr>
        <w:t>（二）贯彻落实党管媒体、党管意识形态要求，牢牢掌握意识形态工作领导权和主动权，加强和改进新闻舆论监督，巩固壮大主流思想舆论。</w:t>
      </w:r>
    </w:p>
    <w:p>
      <w:pPr>
        <w:pStyle w:val="6"/>
        <w:widowControl/>
        <w:shd w:val="clear" w:color="auto" w:fill="FFFFFF"/>
        <w:spacing w:before="0" w:beforeAutospacing="0" w:after="0" w:afterAutospacing="0" w:line="504" w:lineRule="atLeast"/>
        <w:ind w:firstLine="640" w:firstLineChars="200"/>
        <w:rPr>
          <w:rFonts w:hint="eastAsia" w:ascii="仿宋_GB2312" w:hAnsi="仿宋_GB2312" w:eastAsia="仿宋_GB2312" w:cs="仿宋_GB2312"/>
          <w:color w:val="1A1A1A"/>
          <w:sz w:val="32"/>
          <w:szCs w:val="32"/>
        </w:rPr>
      </w:pPr>
      <w:r>
        <w:rPr>
          <w:rFonts w:hint="eastAsia" w:ascii="仿宋_GB2312" w:hAnsi="仿宋_GB2312" w:eastAsia="仿宋_GB2312" w:cs="仿宋_GB2312"/>
          <w:color w:val="1A1A1A"/>
          <w:sz w:val="32"/>
          <w:szCs w:val="32"/>
          <w:shd w:val="clear" w:color="auto" w:fill="FFFFFF"/>
        </w:rPr>
        <w:t>（三）贯彻落实国家融媒体发展政策，积极开拓、创新融媒体事业，为全县各项事业发展提供服务。</w:t>
      </w:r>
    </w:p>
    <w:p>
      <w:pPr>
        <w:pStyle w:val="6"/>
        <w:widowControl/>
        <w:shd w:val="clear" w:color="auto" w:fill="FFFFFF"/>
        <w:spacing w:before="0" w:beforeAutospacing="0" w:after="0" w:afterAutospacing="0" w:line="504" w:lineRule="atLeast"/>
        <w:ind w:firstLine="640" w:firstLineChars="200"/>
        <w:rPr>
          <w:rFonts w:hint="eastAsia" w:ascii="仿宋_GB2312" w:hAnsi="仿宋_GB2312" w:eastAsia="仿宋_GB2312" w:cs="仿宋_GB2312"/>
          <w:color w:val="1A1A1A"/>
          <w:sz w:val="32"/>
          <w:szCs w:val="32"/>
        </w:rPr>
      </w:pPr>
      <w:r>
        <w:rPr>
          <w:rFonts w:hint="eastAsia" w:ascii="仿宋_GB2312" w:hAnsi="仿宋_GB2312" w:eastAsia="仿宋_GB2312" w:cs="仿宋_GB2312"/>
          <w:color w:val="1A1A1A"/>
          <w:sz w:val="32"/>
          <w:szCs w:val="32"/>
          <w:shd w:val="clear" w:color="auto" w:fill="FFFFFF"/>
        </w:rPr>
        <w:t>（四）落实广播电视事业建设，推进广播电视事业新技术运用，做好有线电视、广播转播、节目传输工作。</w:t>
      </w:r>
    </w:p>
    <w:p>
      <w:pPr>
        <w:pStyle w:val="6"/>
        <w:widowControl/>
        <w:shd w:val="clear" w:color="auto" w:fill="FFFFFF"/>
        <w:spacing w:before="0" w:beforeAutospacing="0" w:after="0" w:afterAutospacing="0" w:line="504" w:lineRule="atLeast"/>
        <w:ind w:firstLine="640" w:firstLineChars="200"/>
        <w:rPr>
          <w:rFonts w:hint="eastAsia" w:ascii="仿宋_GB2312" w:hAnsi="仿宋_GB2312" w:eastAsia="仿宋_GB2312" w:cs="仿宋_GB2312"/>
          <w:color w:val="1A1A1A"/>
          <w:sz w:val="32"/>
          <w:szCs w:val="32"/>
        </w:rPr>
      </w:pPr>
      <w:r>
        <w:rPr>
          <w:rFonts w:hint="eastAsia" w:ascii="仿宋_GB2312" w:hAnsi="仿宋_GB2312" w:eastAsia="仿宋_GB2312" w:cs="仿宋_GB2312"/>
          <w:color w:val="1A1A1A"/>
          <w:sz w:val="32"/>
          <w:szCs w:val="32"/>
          <w:shd w:val="clear" w:color="auto" w:fill="FFFFFF"/>
        </w:rPr>
        <w:t>（五）负责全县内宣外宣活动的策划、组织、实施、新闻信息报送，做好自办广播电视、新媒体节目生产，加强对外交流与合作，传播好中国声音、讲好安远故事。</w:t>
      </w:r>
    </w:p>
    <w:p>
      <w:pPr>
        <w:pStyle w:val="6"/>
        <w:widowControl/>
        <w:shd w:val="clear" w:color="auto" w:fill="FFFFFF"/>
        <w:spacing w:before="0" w:beforeAutospacing="0" w:after="0" w:afterAutospacing="0" w:line="504" w:lineRule="atLeast"/>
        <w:ind w:firstLine="640" w:firstLineChars="200"/>
        <w:rPr>
          <w:rFonts w:hint="eastAsia" w:ascii="仿宋_GB2312" w:hAnsi="仿宋_GB2312" w:eastAsia="仿宋_GB2312" w:cs="仿宋_GB2312"/>
          <w:color w:val="1A1A1A"/>
          <w:sz w:val="32"/>
          <w:szCs w:val="32"/>
        </w:rPr>
      </w:pPr>
      <w:r>
        <w:rPr>
          <w:rFonts w:hint="eastAsia" w:ascii="仿宋_GB2312" w:hAnsi="仿宋_GB2312" w:eastAsia="仿宋_GB2312" w:cs="仿宋_GB2312"/>
          <w:color w:val="1A1A1A"/>
          <w:sz w:val="32"/>
          <w:szCs w:val="32"/>
          <w:shd w:val="clear" w:color="auto" w:fill="FFFFFF"/>
        </w:rPr>
        <w:t>（六）推进做好安远县融媒体中心、“安远新闻”APP、抖音号、视频号、快手号、“安远新闻”微信公众号、“安远发布”微博等县内新闻媒体平台的运行管理。</w:t>
      </w:r>
    </w:p>
    <w:p>
      <w:pPr>
        <w:pStyle w:val="6"/>
        <w:widowControl/>
        <w:shd w:val="clear" w:color="auto" w:fill="FFFFFF"/>
        <w:spacing w:before="0" w:beforeAutospacing="0" w:after="0" w:afterAutospacing="0" w:line="504" w:lineRule="atLeast"/>
        <w:ind w:firstLine="640" w:firstLineChars="200"/>
        <w:rPr>
          <w:rFonts w:hint="eastAsia" w:ascii="仿宋_GB2312" w:hAnsi="仿宋_GB2312" w:eastAsia="仿宋_GB2312" w:cs="仿宋_GB2312"/>
          <w:color w:val="1A1A1A"/>
          <w:sz w:val="32"/>
          <w:szCs w:val="32"/>
        </w:rPr>
      </w:pPr>
      <w:r>
        <w:rPr>
          <w:rFonts w:hint="eastAsia" w:ascii="仿宋_GB2312" w:hAnsi="仿宋_GB2312" w:eastAsia="仿宋_GB2312" w:cs="仿宋_GB2312"/>
          <w:color w:val="1A1A1A"/>
          <w:sz w:val="32"/>
          <w:szCs w:val="32"/>
          <w:shd w:val="clear" w:color="auto" w:fill="FFFFFF"/>
        </w:rPr>
        <w:t>（七）推进广播电视与新媒体新技术新业态融合发展，推进新技术新设备的运用，制定发展规划，协助全县各单位对内对外的新闻发布工作，加强阵地建设，提升传播力引导力影响力公信力。</w:t>
      </w:r>
    </w:p>
    <w:p>
      <w:pPr>
        <w:pStyle w:val="6"/>
        <w:widowControl/>
        <w:shd w:val="clear" w:color="auto" w:fill="FFFFFF"/>
        <w:spacing w:before="0" w:beforeAutospacing="0" w:after="0" w:afterAutospacing="0" w:line="504" w:lineRule="atLeast"/>
        <w:ind w:firstLine="640" w:firstLineChars="200"/>
        <w:rPr>
          <w:rFonts w:hint="eastAsia" w:ascii="仿宋_GB2312" w:hAnsi="仿宋_GB2312" w:eastAsia="仿宋_GB2312" w:cs="仿宋_GB2312"/>
          <w:color w:val="1A1A1A"/>
          <w:sz w:val="32"/>
          <w:szCs w:val="32"/>
        </w:rPr>
      </w:pPr>
      <w:r>
        <w:rPr>
          <w:rFonts w:hint="eastAsia" w:ascii="仿宋_GB2312" w:hAnsi="仿宋_GB2312" w:eastAsia="仿宋_GB2312" w:cs="仿宋_GB2312"/>
          <w:color w:val="1A1A1A"/>
          <w:sz w:val="32"/>
          <w:szCs w:val="32"/>
          <w:shd w:val="clear" w:color="auto" w:fill="FFFFFF"/>
        </w:rPr>
        <w:t>（八）贯彻落实安全生产政策措施，建立完善安全播出、新媒体、网络体系及安全保障应急机制等，确保安全生产和运行。</w:t>
      </w:r>
    </w:p>
    <w:p>
      <w:pPr>
        <w:pStyle w:val="6"/>
        <w:widowControl/>
        <w:shd w:val="clear" w:color="auto" w:fill="FFFFFF"/>
        <w:spacing w:before="0" w:beforeAutospacing="0" w:after="0" w:afterAutospacing="0" w:line="504" w:lineRule="atLeast"/>
        <w:ind w:firstLine="640" w:firstLineChars="200"/>
        <w:rPr>
          <w:rFonts w:hint="eastAsia" w:ascii="仿宋_GB2312" w:hAnsi="仿宋_GB2312" w:eastAsia="仿宋_GB2312" w:cs="仿宋_GB2312"/>
          <w:color w:val="1A1A1A"/>
          <w:sz w:val="32"/>
          <w:szCs w:val="32"/>
        </w:rPr>
      </w:pPr>
      <w:r>
        <w:rPr>
          <w:rFonts w:hint="eastAsia" w:ascii="仿宋_GB2312" w:hAnsi="仿宋_GB2312" w:eastAsia="仿宋_GB2312" w:cs="仿宋_GB2312"/>
          <w:color w:val="1A1A1A"/>
          <w:sz w:val="32"/>
          <w:szCs w:val="32"/>
          <w:shd w:val="clear" w:color="auto" w:fill="FFFFFF"/>
        </w:rPr>
        <w:t>（九）承办县委、县政府和上级机关交办的其他工作。</w:t>
      </w:r>
    </w:p>
    <w:p>
      <w:pPr>
        <w:spacing w:line="600" w:lineRule="exact"/>
        <w:ind w:firstLine="630"/>
        <w:rPr>
          <w:rFonts w:hint="eastAsia" w:ascii="黑体" w:hAnsi="黑体" w:eastAsia="黑体"/>
          <w:sz w:val="32"/>
          <w:szCs w:val="32"/>
        </w:rPr>
      </w:pPr>
      <w:r>
        <w:rPr>
          <w:rFonts w:hint="eastAsia" w:ascii="黑体" w:hAnsi="黑体" w:eastAsia="黑体"/>
          <w:sz w:val="32"/>
          <w:szCs w:val="32"/>
        </w:rPr>
        <w:t>二、部门基本情况</w:t>
      </w:r>
    </w:p>
    <w:p>
      <w:pPr>
        <w:pStyle w:val="6"/>
        <w:widowControl/>
        <w:shd w:val="clear" w:color="auto" w:fill="FFFFFF"/>
        <w:spacing w:before="0" w:beforeAutospacing="0" w:after="0" w:afterAutospacing="0" w:line="504"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入本套部门决算汇编范围的单位共1个，我部门共设置7个内设机构包括：党政办公室、新闻采编室、新媒体室、专题栏目室、外宣报道室、应急广播室、安全播出室，安远县县融媒体中心，属于县委直属正科级财政全额拨款公益一类事业单位</w:t>
      </w:r>
    </w:p>
    <w:p>
      <w:pPr>
        <w:pStyle w:val="6"/>
        <w:widowControl/>
        <w:shd w:val="clear" w:color="auto" w:fill="FFFFFF"/>
        <w:spacing w:before="0" w:beforeAutospacing="0" w:after="0" w:afterAutospacing="0" w:line="504"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本部门2022年年末实有人数61人，其中在职人员61人，离休人员0人，退休人员0人（不含由养老保险基金发放养老金的离退休人员）；年末其他人员36人；由养老保险基金发放养老金的离退休人员23人。</w:t>
      </w:r>
    </w:p>
    <w:p>
      <w:pPr>
        <w:spacing w:line="600" w:lineRule="exact"/>
        <w:ind w:firstLine="630"/>
        <w:rPr>
          <w:rFonts w:hint="eastAsia" w:ascii="仿宋_GB2312" w:hAnsi="仿宋_GB2312" w:eastAsia="仿宋_GB2312"/>
          <w:sz w:val="30"/>
          <w:szCs w:val="30"/>
        </w:rPr>
      </w:pPr>
      <w:r>
        <w:rPr>
          <w:rFonts w:hint="eastAsia" w:ascii="仿宋_GB2312" w:hAnsi="仿宋_GB2312" w:eastAsia="仿宋_GB2312"/>
          <w:sz w:val="30"/>
          <w:szCs w:val="30"/>
        </w:rPr>
        <w:br w:type="page"/>
      </w:r>
    </w:p>
    <w:p>
      <w:pPr>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第二部分  2022年度部门决算表</w:t>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center"/>
      </w:pPr>
      <w:r>
        <w:pict>
          <v:shape id="_x0000_i1025" o:spt="75" type="#_x0000_t75" style="height:421.5pt;width:436.2pt;" filled="f" stroked="f" coordsize="21600,21600">
            <v:path/>
            <v:fill on="f" focussize="0,0"/>
            <v:stroke on="f"/>
            <v:imagedata r:id="rId8" o:title=""/>
            <o:lock v:ext="edit" aspectratio="t"/>
            <w10:wrap type="none"/>
            <w10:anchorlock/>
          </v:shape>
        </w:pict>
      </w: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rPr>
      </w:pPr>
    </w:p>
    <w:p>
      <w:pPr>
        <w:autoSpaceDE w:val="0"/>
        <w:autoSpaceDN w:val="0"/>
        <w:adjustRightInd w:val="0"/>
        <w:spacing w:line="360" w:lineRule="auto"/>
        <w:jc w:val="center"/>
      </w:pP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r>
        <w:pict>
          <v:shape id="_x0000_i1026" o:spt="75" type="#_x0000_t75" style="height:250.45pt;width:436.55pt;" filled="f" stroked="f" coordsize="21600,21600">
            <v:path/>
            <v:fill on="f" focussize="0,0"/>
            <v:stroke on="f"/>
            <v:imagedata r:id="rId9" o:title=""/>
            <o:lock v:ext="edit" aspectratio="t"/>
            <w10:wrap type="none"/>
            <w10:anchorlock/>
          </v:shape>
        </w:pict>
      </w:r>
    </w:p>
    <w:p>
      <w:pPr>
        <w:pStyle w:val="2"/>
      </w:pPr>
    </w:p>
    <w:p>
      <w:pPr>
        <w:pStyle w:val="2"/>
      </w:pPr>
    </w:p>
    <w:p>
      <w:pPr>
        <w:pStyle w:val="2"/>
      </w:pPr>
    </w:p>
    <w:p>
      <w:pPr>
        <w:autoSpaceDE w:val="0"/>
        <w:autoSpaceDN w:val="0"/>
        <w:adjustRightInd w:val="0"/>
        <w:spacing w:line="360" w:lineRule="auto"/>
        <w:jc w:val="center"/>
        <w:rPr>
          <w:rFonts w:hint="eastAsia"/>
        </w:rPr>
      </w:pPr>
      <w:r>
        <w:pict>
          <v:shape id="_x0000_i1027" o:spt="75" type="#_x0000_t75" style="height:312.55pt;width:436.6pt;" filled="f" stroked="f" coordsize="21600,21600">
            <v:path/>
            <v:fill on="f" focussize="0,0"/>
            <v:stroke on="f"/>
            <v:imagedata r:id="rId10" o:title=""/>
            <o:lock v:ext="edit" aspectratio="t"/>
            <w10:wrap type="none"/>
            <w10:anchorlock/>
          </v:shape>
        </w:pict>
      </w:r>
    </w:p>
    <w:p>
      <w:pPr>
        <w:autoSpaceDE w:val="0"/>
        <w:autoSpaceDN w:val="0"/>
        <w:adjustRightInd w:val="0"/>
        <w:spacing w:line="360" w:lineRule="auto"/>
        <w:jc w:val="left"/>
      </w:pPr>
    </w:p>
    <w:p>
      <w:pPr>
        <w:autoSpaceDE w:val="0"/>
        <w:autoSpaceDN w:val="0"/>
        <w:adjustRightInd w:val="0"/>
        <w:spacing w:line="360" w:lineRule="auto"/>
        <w:jc w:val="left"/>
      </w:pPr>
      <w:r>
        <w:pict>
          <v:shape id="_x0000_i1028" o:spt="75" type="#_x0000_t75" style="height:308.95pt;width:436.55pt;" filled="f" stroked="f" coordsize="21600,21600">
            <v:path/>
            <v:fill on="f" focussize="0,0"/>
            <v:stroke on="f"/>
            <v:imagedata r:id="rId11" o:title=""/>
            <o:lock v:ext="edit" aspectratio="t"/>
            <w10:wrap type="none"/>
            <w10:anchorlock/>
          </v:shape>
        </w:pict>
      </w:r>
    </w:p>
    <w:p>
      <w:pPr>
        <w:autoSpaceDE w:val="0"/>
        <w:autoSpaceDN w:val="0"/>
        <w:adjustRightInd w:val="0"/>
        <w:spacing w:line="360" w:lineRule="auto"/>
        <w:jc w:val="center"/>
      </w:pPr>
    </w:p>
    <w:p>
      <w:pPr>
        <w:autoSpaceDE w:val="0"/>
        <w:autoSpaceDN w:val="0"/>
        <w:adjustRightInd w:val="0"/>
        <w:spacing w:line="360" w:lineRule="auto"/>
        <w:jc w:val="left"/>
      </w:pPr>
    </w:p>
    <w:p>
      <w:pPr>
        <w:autoSpaceDE w:val="0"/>
        <w:autoSpaceDN w:val="0"/>
        <w:adjustRightInd w:val="0"/>
        <w:spacing w:line="360" w:lineRule="auto"/>
        <w:jc w:val="center"/>
      </w:pP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center"/>
      </w:pPr>
    </w:p>
    <w:p>
      <w:pPr>
        <w:autoSpaceDE w:val="0"/>
        <w:autoSpaceDN w:val="0"/>
        <w:adjustRightInd w:val="0"/>
        <w:spacing w:line="360" w:lineRule="auto"/>
        <w:jc w:val="center"/>
      </w:pPr>
    </w:p>
    <w:p>
      <w:pPr>
        <w:autoSpaceDE w:val="0"/>
        <w:autoSpaceDN w:val="0"/>
        <w:adjustRightInd w:val="0"/>
        <w:spacing w:line="360" w:lineRule="auto"/>
        <w:jc w:val="center"/>
      </w:pPr>
      <w:r>
        <w:pict>
          <v:shape id="_x0000_i1029" o:spt="75" type="#_x0000_t75" style="height:454.8pt;width:436.55pt;" filled="f" stroked="f" coordsize="21600,21600">
            <v:path/>
            <v:fill on="f" focussize="0,0"/>
            <v:stroke on="f"/>
            <v:imagedata r:id="rId12" o:title=""/>
            <o:lock v:ext="edit" aspectratio="t"/>
            <w10:wrap type="none"/>
            <w10:anchorlock/>
          </v:shape>
        </w:pict>
      </w:r>
      <w:r>
        <w:pict>
          <v:shape id="_x0000_i1030" o:spt="75" type="#_x0000_t75" style="height:645.1pt;width:405.2pt;" filled="f" o:preferrelative="t" stroked="f" coordsize="21600,21600">
            <v:path/>
            <v:fill on="f" focussize="0,0"/>
            <v:stroke on="f"/>
            <v:imagedata r:id="rId13" o:title=""/>
            <o:lock v:ext="edit" aspectratio="t"/>
            <w10:wrap type="none"/>
            <w10:anchorlock/>
          </v:shape>
        </w:pict>
      </w:r>
    </w:p>
    <w:p>
      <w:pPr>
        <w:autoSpaceDE w:val="0"/>
        <w:autoSpaceDN w:val="0"/>
        <w:adjustRightInd w:val="0"/>
        <w:spacing w:line="360" w:lineRule="auto"/>
        <w:jc w:val="left"/>
      </w:pPr>
    </w:p>
    <w:p>
      <w:pPr>
        <w:autoSpaceDE w:val="0"/>
        <w:autoSpaceDN w:val="0"/>
        <w:adjustRightInd w:val="0"/>
        <w:spacing w:line="360" w:lineRule="auto"/>
        <w:jc w:val="left"/>
      </w:pPr>
      <w:r>
        <w:pict>
          <v:shape id="_x0000_i1031" o:spt="75" type="#_x0000_t75" style="height:148.45pt;width:436.05pt;" filled="f" stroked="f" coordsize="21600,21600">
            <v:path/>
            <v:fill on="f" focussize="0,0"/>
            <v:stroke on="f"/>
            <v:imagedata r:id="rId14" o:title=""/>
            <o:lock v:ext="edit" aspectratio="t"/>
            <w10:wrap type="none"/>
            <w10:anchorlock/>
          </v:shape>
        </w:pict>
      </w:r>
    </w:p>
    <w:p>
      <w:pPr>
        <w:pStyle w:val="2"/>
      </w:pPr>
    </w:p>
    <w:p>
      <w:pPr>
        <w:pStyle w:val="2"/>
      </w:pPr>
    </w:p>
    <w:p>
      <w:pPr>
        <w:pStyle w:val="2"/>
      </w:pPr>
    </w:p>
    <w:p>
      <w:pPr>
        <w:pStyle w:val="2"/>
      </w:pPr>
    </w:p>
    <w:p>
      <w:pPr>
        <w:pStyle w:val="2"/>
      </w:pPr>
    </w:p>
    <w:p>
      <w:pPr>
        <w:pStyle w:val="2"/>
      </w:pPr>
    </w:p>
    <w:p>
      <w:pPr>
        <w:autoSpaceDE w:val="0"/>
        <w:autoSpaceDN w:val="0"/>
        <w:adjustRightInd w:val="0"/>
        <w:spacing w:line="360" w:lineRule="auto"/>
        <w:jc w:val="left"/>
      </w:pPr>
      <w:r>
        <w:pict>
          <v:shape id="_x0000_i1032" o:spt="75" type="#_x0000_t75" style="height:233.5pt;width:436.4pt;" filled="f" stroked="f" coordsize="21600,21600">
            <v:path/>
            <v:fill on="f" focussize="0,0"/>
            <v:stroke on="f"/>
            <v:imagedata r:id="rId15" o:title=""/>
            <o:lock v:ext="edit" aspectratio="t"/>
            <w10:wrap type="none"/>
            <w10:anchorlock/>
          </v:shape>
        </w:pict>
      </w:r>
    </w:p>
    <w:p>
      <w:pPr>
        <w:autoSpaceDE w:val="0"/>
        <w:autoSpaceDN w:val="0"/>
        <w:adjustRightInd w:val="0"/>
        <w:spacing w:line="360" w:lineRule="auto"/>
        <w:jc w:val="left"/>
      </w:pPr>
      <w:r>
        <w:pict>
          <v:shape id="_x0000_i1033" o:spt="75" type="#_x0000_t75" style="height:379.25pt;width:436.5pt;" filled="f" stroked="f" coordsize="21600,21600">
            <v:path/>
            <v:fill on="f" focussize="0,0"/>
            <v:stroke on="f"/>
            <v:imagedata r:id="rId16" o:title=""/>
            <o:lock v:ext="edit" aspectratio="t"/>
            <w10:wrap type="none"/>
            <w10:anchorlock/>
          </v:shape>
        </w:pict>
      </w:r>
    </w:p>
    <w:p>
      <w:pPr>
        <w:autoSpaceDE w:val="0"/>
        <w:autoSpaceDN w:val="0"/>
        <w:adjustRightInd w:val="0"/>
        <w:spacing w:line="360" w:lineRule="auto"/>
        <w:jc w:val="left"/>
      </w:pPr>
      <w:r>
        <w:pict>
          <v:shape id="_x0000_i1034" o:spt="75" type="#_x0000_t75" style="height:249.05pt;width:436.25pt;" filled="f" stroked="f" coordsize="21600,21600">
            <v:path/>
            <v:fill on="f" focussize="0,0"/>
            <v:stroke on="f"/>
            <v:imagedata r:id="rId17" o:title=""/>
            <o:lock v:ext="edit" aspectratio="t"/>
            <w10:wrap type="none"/>
            <w10:anchorlock/>
          </v:shape>
        </w:pict>
      </w: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p>
    <w:p>
      <w:pPr>
        <w:widowControl/>
        <w:spacing w:line="600" w:lineRule="exact"/>
        <w:ind w:firstLine="640"/>
        <w:rPr>
          <w:rFonts w:hint="eastAsia" w:ascii="方正小标宋简体" w:hAnsi="方正小标宋简体" w:eastAsia="方正小标宋简体" w:cs="方正小标宋简体"/>
          <w:bCs/>
          <w:sz w:val="44"/>
          <w:szCs w:val="44"/>
        </w:rPr>
      </w:pPr>
      <w:r>
        <w:rPr>
          <w:rFonts w:hint="eastAsia" w:ascii="宋体" w:hAnsi="宋体" w:cs="宋体"/>
          <w:b/>
          <w:sz w:val="44"/>
          <w:szCs w:val="44"/>
        </w:rPr>
        <w:br w:type="page"/>
      </w:r>
      <w:r>
        <w:rPr>
          <w:rFonts w:hint="eastAsia" w:ascii="方正小标宋简体" w:hAnsi="方正小标宋简体" w:eastAsia="方正小标宋简体" w:cs="方正小标宋简体"/>
          <w:bCs/>
          <w:sz w:val="44"/>
          <w:szCs w:val="44"/>
        </w:rPr>
        <w:t>第三部分  2022年度部门决算情况说明</w:t>
      </w:r>
    </w:p>
    <w:p>
      <w:pPr>
        <w:spacing w:line="600" w:lineRule="exact"/>
        <w:ind w:firstLine="630"/>
        <w:rPr>
          <w:rFonts w:hint="eastAsia" w:ascii="仿宋_GB2312" w:hAnsi="仿宋_GB2312" w:eastAsia="仿宋_GB2312"/>
          <w:sz w:val="30"/>
          <w:szCs w:val="30"/>
        </w:rPr>
      </w:pP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一、收入决算情况说明</w:t>
      </w:r>
    </w:p>
    <w:p>
      <w:pPr>
        <w:pStyle w:val="6"/>
        <w:widowControl/>
        <w:shd w:val="clear" w:color="auto" w:fill="FFFFFF"/>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本部门2022年度收入总计1212.18万元，其中年初结转和结余0万元，较2021年增加204.31万元，增长20.27%；本年收入合计  万元，较2021年增加247.06万元，增长20.38%%，主要原因是：项目的增加。</w:t>
      </w:r>
    </w:p>
    <w:p>
      <w:pPr>
        <w:pStyle w:val="6"/>
        <w:widowControl/>
        <w:shd w:val="clear" w:color="auto" w:fill="FFFFFF"/>
        <w:spacing w:before="0" w:beforeAutospacing="0" w:after="0" w:afterAutospacing="0"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cs="仿宋_GB2312"/>
          <w:sz w:val="32"/>
          <w:szCs w:val="32"/>
        </w:rPr>
        <w:t xml:space="preserve">本年收入的具体构成为：财政拨款收入1212.18万元，占100%；事业收入0万元，占0%；经营收入0万元，占0%；其他收入0万元，占0%。 </w:t>
      </w:r>
      <w:r>
        <w:rPr>
          <w:rFonts w:hint="eastAsia" w:ascii="仿宋_GB2312" w:hAnsi="仿宋_GB2312" w:eastAsia="仿宋_GB2312"/>
          <w:sz w:val="32"/>
          <w:szCs w:val="32"/>
        </w:rPr>
        <w:t xml:space="preserve"> </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二、支出决算情况说明</w:t>
      </w:r>
    </w:p>
    <w:p>
      <w:pPr>
        <w:pStyle w:val="6"/>
        <w:widowControl/>
        <w:shd w:val="clear" w:color="auto" w:fill="FFFFFF"/>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2022年度支出总计1212.18万元，其中本年支出合计1212.18万元，较2021年增加204.31万元，增长20.27%，主要原因是：一是人员基数调整导致人员经费支出增多，二为保障机构正常运转和完成日常工作任务而发生的各项支出；年末结转和结余0万元，较2021年增加0万元，增长0 %，主要原因是：无年末结转和结余。</w:t>
      </w:r>
    </w:p>
    <w:p>
      <w:pPr>
        <w:pStyle w:val="6"/>
        <w:widowControl/>
        <w:shd w:val="clear" w:color="auto" w:fill="FFFFFF"/>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本年支出的具体构成为：基本支出361.86万元，占29.85%；项目支出850.32万元，占70.15%；经营支出0万元，占0%；其他支出0万元，占0%。</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三、财政拨款支出决算情况说明</w:t>
      </w:r>
    </w:p>
    <w:p>
      <w:pPr>
        <w:pStyle w:val="6"/>
        <w:widowControl/>
        <w:shd w:val="clear" w:color="auto" w:fill="FFFFFF"/>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本部门2022年度财政拨款本年支出年初预算数为875.65万元，决算数为1212.18万元，完成年初预算的100%。其中：</w:t>
      </w:r>
    </w:p>
    <w:p>
      <w:pPr>
        <w:pStyle w:val="6"/>
        <w:widowControl/>
        <w:shd w:val="clear" w:color="auto" w:fill="FFFFFF"/>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（一）一般公共服务支出年初预算数为0万元，决算数为10万元，完成年初预算的100%，主要原因是：人员正常变动。</w:t>
      </w:r>
    </w:p>
    <w:p>
      <w:pPr>
        <w:pStyle w:val="6"/>
        <w:widowControl/>
        <w:shd w:val="clear" w:color="auto" w:fill="FFFFFF"/>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（二）文化旅游体育与传媒支出年初预算数为794.55万元，决算数为1106.16万元，完成年初预算的139.22%，主要原因是：中途相关工作经费的支出增加。</w:t>
      </w:r>
    </w:p>
    <w:p>
      <w:pPr>
        <w:pStyle w:val="6"/>
        <w:widowControl/>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（三）社会保障和就业支出年初预算数为50.25万元，决算数为65.17万元，完成年初预算的129.69</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，主要原因是：工资普调和</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人办理退休。</w:t>
      </w:r>
    </w:p>
    <w:p>
      <w:pPr>
        <w:pStyle w:val="6"/>
        <w:widowControl/>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（四）卫生健康支出年初预算数为13.29万元，决算数为13.29万元，完成年初预算的100</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，主要原因是：严格按照预算执行。</w:t>
      </w:r>
    </w:p>
    <w:p>
      <w:pPr>
        <w:pStyle w:val="6"/>
        <w:widowControl/>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（五）住房保障支出年初预算数为17.56万元，决算数为17.56万元，完成年初预算的100</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，主要原因是：严格按照预算执行。</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pStyle w:val="6"/>
        <w:widowControl/>
        <w:shd w:val="clear" w:color="auto" w:fill="FFFFFF"/>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本部门2022年度一般公共预算财政拨款基本支出361.68万元，其中：</w:t>
      </w:r>
    </w:p>
    <w:p>
      <w:pPr>
        <w:pStyle w:val="6"/>
        <w:widowControl/>
        <w:shd w:val="clear" w:color="auto" w:fill="FFFFFF"/>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（一）工资福利支出346.74万元，较2021年减少97.03万元，下降21.86%，主要原因是：人员正常变动。</w:t>
      </w:r>
    </w:p>
    <w:p>
      <w:pPr>
        <w:pStyle w:val="6"/>
        <w:widowControl/>
        <w:shd w:val="clear" w:color="auto" w:fill="FFFFFF"/>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（二）商品和服务支出15.12万元，较2021年减少138.78万元，下降90.18%，主要原因是：厉行节约，缩减开支和选用了其他相关工作经费支出。</w:t>
      </w:r>
    </w:p>
    <w:p>
      <w:pPr>
        <w:pStyle w:val="6"/>
        <w:widowControl/>
        <w:shd w:val="clear" w:color="auto" w:fill="FFFFFF"/>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（三）对个人和家庭补助支出0万元，较2021年减少4.8万元，下降100%，主要原因是：人员正常变动。</w:t>
      </w:r>
    </w:p>
    <w:p>
      <w:pPr>
        <w:pStyle w:val="6"/>
        <w:widowControl/>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（四）资本性支出0万元，较2021年减少405.4万元，下降100%，主要原因是：选用了其他相关工作经费支出。</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五、财政拨款“三公”经费支出决算情况说明</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cs="仿宋_GB2312"/>
          <w:kern w:val="0"/>
          <w:sz w:val="32"/>
          <w:szCs w:val="32"/>
          <w:lang w:bidi="ar"/>
        </w:rPr>
        <w:t>本部门2022年度财政拨款“三公”经费支出</w:t>
      </w:r>
      <w:r>
        <w:rPr>
          <w:rFonts w:hint="eastAsia" w:ascii="仿宋_GB2312" w:hAnsi="仿宋_GB2312" w:eastAsia="仿宋_GB2312"/>
          <w:b/>
          <w:bCs/>
          <w:sz w:val="32"/>
          <w:szCs w:val="32"/>
        </w:rPr>
        <w:t>全年预算数</w:t>
      </w:r>
      <w:r>
        <w:rPr>
          <w:rFonts w:hint="eastAsia" w:ascii="仿宋_GB2312" w:hAnsi="仿宋_GB2312" w:eastAsia="仿宋_GB2312" w:cs="仿宋_GB2312"/>
          <w:kern w:val="0"/>
          <w:sz w:val="32"/>
          <w:szCs w:val="32"/>
          <w:lang w:bidi="ar"/>
        </w:rPr>
        <w:t>为   11.29万元，决算数为7.6万元，完成</w:t>
      </w:r>
      <w:r>
        <w:rPr>
          <w:rFonts w:hint="eastAsia" w:ascii="仿宋_GB2312" w:hAnsi="仿宋_GB2312" w:eastAsia="仿宋_GB2312"/>
          <w:b/>
          <w:bCs/>
          <w:sz w:val="32"/>
          <w:szCs w:val="32"/>
        </w:rPr>
        <w:t>全年预算</w:t>
      </w:r>
      <w:r>
        <w:rPr>
          <w:rFonts w:hint="eastAsia" w:ascii="仿宋_GB2312" w:hAnsi="仿宋_GB2312" w:eastAsia="仿宋_GB2312"/>
          <w:sz w:val="32"/>
          <w:szCs w:val="32"/>
        </w:rPr>
        <w:t>的67.32%，决算数较2021年减少0.2万元，下降2.56%，其中：</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（一）因公出国（境）支出</w:t>
      </w:r>
      <w:r>
        <w:rPr>
          <w:rFonts w:hint="eastAsia" w:ascii="仿宋_GB2312" w:hAnsi="仿宋_GB2312" w:eastAsia="仿宋_GB2312"/>
          <w:b/>
          <w:bCs/>
          <w:sz w:val="32"/>
          <w:szCs w:val="32"/>
        </w:rPr>
        <w:t>全年预算数</w:t>
      </w:r>
      <w:r>
        <w:rPr>
          <w:rFonts w:hint="eastAsia" w:ascii="仿宋_GB2312" w:hAnsi="仿宋_GB2312" w:eastAsia="仿宋_GB2312"/>
          <w:sz w:val="32"/>
          <w:szCs w:val="32"/>
        </w:rPr>
        <w:t>为0万元，决算数为0万元，完成</w:t>
      </w:r>
      <w:r>
        <w:rPr>
          <w:rFonts w:hint="eastAsia" w:ascii="仿宋_GB2312" w:hAnsi="仿宋_GB2312" w:eastAsia="仿宋_GB2312"/>
          <w:b/>
          <w:bCs/>
          <w:sz w:val="32"/>
          <w:szCs w:val="32"/>
        </w:rPr>
        <w:t>全年预算</w:t>
      </w:r>
      <w:r>
        <w:rPr>
          <w:rFonts w:hint="eastAsia" w:ascii="仿宋_GB2312" w:hAnsi="仿宋_GB2312" w:eastAsia="仿宋_GB2312"/>
          <w:sz w:val="32"/>
          <w:szCs w:val="32"/>
        </w:rPr>
        <w:t>的0%，决算数较2021年增加0万元，增长0%，主要原因是：部门无因公出国（境）</w:t>
      </w:r>
      <w:r>
        <w:rPr>
          <w:rFonts w:ascii="仿宋" w:hAnsi="仿宋" w:eastAsia="仿宋" w:cs="仿宋"/>
          <w:color w:val="000000"/>
          <w:sz w:val="32"/>
          <w:szCs w:val="32"/>
          <w:shd w:val="clear" w:color="auto" w:fill="FFFFFF"/>
        </w:rPr>
        <w:t>安排</w:t>
      </w:r>
      <w:r>
        <w:rPr>
          <w:rFonts w:hint="eastAsia" w:ascii="仿宋_GB2312" w:hAnsi="仿宋_GB2312" w:eastAsia="仿宋_GB2312"/>
          <w:sz w:val="32"/>
          <w:szCs w:val="32"/>
        </w:rPr>
        <w:t>。全年安排因公出国（境）团组0个，累计0人次，主要为：部门无因公出国（境）</w:t>
      </w:r>
      <w:r>
        <w:rPr>
          <w:rFonts w:ascii="仿宋" w:hAnsi="仿宋" w:eastAsia="仿宋" w:cs="仿宋"/>
          <w:color w:val="000000"/>
          <w:sz w:val="32"/>
          <w:szCs w:val="32"/>
          <w:shd w:val="clear" w:color="auto" w:fill="FFFFFF"/>
        </w:rPr>
        <w:t>安排</w:t>
      </w:r>
      <w:r>
        <w:rPr>
          <w:rFonts w:hint="eastAsia" w:ascii="仿宋_GB2312" w:hAnsi="仿宋_GB2312" w:eastAsia="仿宋_GB2312"/>
          <w:sz w:val="32"/>
          <w:szCs w:val="32"/>
        </w:rPr>
        <w:t>。</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kern w:val="0"/>
          <w:sz w:val="32"/>
          <w:szCs w:val="32"/>
          <w:lang w:bidi="ar"/>
        </w:rPr>
        <w:t>（二）公务接待费支出</w:t>
      </w:r>
      <w:r>
        <w:rPr>
          <w:rFonts w:hint="eastAsia" w:ascii="仿宋_GB2312" w:hAnsi="仿宋_GB2312" w:eastAsia="仿宋_GB2312"/>
          <w:b/>
          <w:bCs/>
          <w:sz w:val="32"/>
          <w:szCs w:val="32"/>
        </w:rPr>
        <w:t>全年预算数</w:t>
      </w:r>
      <w:r>
        <w:rPr>
          <w:rFonts w:hint="eastAsia" w:ascii="仿宋_GB2312" w:hAnsi="仿宋_GB2312" w:eastAsia="仿宋_GB2312"/>
          <w:sz w:val="32"/>
          <w:szCs w:val="32"/>
        </w:rPr>
        <w:t>为8.34万元，决算数为  5.1万元，完成</w:t>
      </w:r>
      <w:r>
        <w:rPr>
          <w:rFonts w:hint="eastAsia" w:ascii="仿宋_GB2312" w:hAnsi="仿宋_GB2312" w:eastAsia="仿宋_GB2312"/>
          <w:b/>
          <w:bCs/>
          <w:sz w:val="32"/>
          <w:szCs w:val="32"/>
        </w:rPr>
        <w:t>全年预算</w:t>
      </w:r>
      <w:r>
        <w:rPr>
          <w:rFonts w:hint="eastAsia" w:ascii="仿宋_GB2312" w:hAnsi="仿宋_GB2312" w:eastAsia="仿宋_GB2312"/>
          <w:sz w:val="32"/>
          <w:szCs w:val="32"/>
        </w:rPr>
        <w:t>的61.15%，决算数较2021年减少0.1万元，下降3.85%，主要原因是：落实</w:t>
      </w:r>
      <w:r>
        <w:rPr>
          <w:rFonts w:hint="eastAsia" w:ascii="仿宋_GB2312" w:hAnsi="仿宋_GB2312" w:eastAsia="仿宋_GB2312"/>
          <w:sz w:val="32"/>
          <w:szCs w:val="32"/>
          <w:lang w:eastAsia="zh-CN"/>
        </w:rPr>
        <w:t>中央八项规定</w:t>
      </w:r>
      <w:r>
        <w:rPr>
          <w:rFonts w:hint="eastAsia" w:ascii="仿宋_GB2312" w:hAnsi="仿宋_GB2312" w:eastAsia="仿宋_GB2312"/>
          <w:sz w:val="32"/>
          <w:szCs w:val="32"/>
        </w:rPr>
        <w:t>精神，公务接待尽简化。决算数较</w:t>
      </w:r>
      <w:r>
        <w:rPr>
          <w:rFonts w:hint="eastAsia" w:ascii="仿宋_GB2312" w:hAnsi="仿宋_GB2312" w:eastAsia="仿宋_GB2312"/>
          <w:b/>
          <w:bCs/>
          <w:sz w:val="32"/>
          <w:szCs w:val="32"/>
        </w:rPr>
        <w:t>全年预算数</w:t>
      </w:r>
      <w:r>
        <w:rPr>
          <w:rFonts w:hint="eastAsia" w:ascii="仿宋_GB2312" w:hAnsi="仿宋_GB2312" w:eastAsia="仿宋_GB2312"/>
          <w:sz w:val="32"/>
          <w:szCs w:val="32"/>
        </w:rPr>
        <w:t>减少的主要原因是：落实</w:t>
      </w:r>
      <w:r>
        <w:rPr>
          <w:rFonts w:hint="eastAsia" w:ascii="仿宋_GB2312" w:hAnsi="仿宋_GB2312" w:eastAsia="仿宋_GB2312"/>
          <w:sz w:val="32"/>
          <w:szCs w:val="32"/>
          <w:lang w:eastAsia="zh-CN"/>
        </w:rPr>
        <w:t>中央八项规定</w:t>
      </w:r>
      <w:r>
        <w:rPr>
          <w:rFonts w:hint="eastAsia" w:ascii="仿宋_GB2312" w:hAnsi="仿宋_GB2312" w:eastAsia="仿宋_GB2312"/>
          <w:sz w:val="32"/>
          <w:szCs w:val="32"/>
        </w:rPr>
        <w:t>精神，公务接待尽简化。全年国内公务接待63批，累计接待506人次，其中外事接待0批，累计接待0人次，主要为：</w:t>
      </w:r>
      <w:r>
        <w:rPr>
          <w:rFonts w:ascii="仿宋" w:hAnsi="仿宋" w:eastAsia="仿宋" w:cs="仿宋"/>
          <w:color w:val="000000"/>
          <w:sz w:val="32"/>
          <w:szCs w:val="32"/>
          <w:shd w:val="clear" w:color="auto" w:fill="FFFFFF"/>
        </w:rPr>
        <w:t>业务往来工作需要接待</w:t>
      </w:r>
      <w:r>
        <w:rPr>
          <w:rFonts w:hint="eastAsia" w:ascii="仿宋_GB2312" w:hAnsi="仿宋_GB2312" w:eastAsia="仿宋_GB2312"/>
          <w:sz w:val="32"/>
          <w:szCs w:val="32"/>
        </w:rPr>
        <w:t>。</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（三）公务用车购置及运行维护费支出2.95万元，其中公务用车购置</w:t>
      </w:r>
      <w:r>
        <w:rPr>
          <w:rFonts w:hint="eastAsia" w:ascii="仿宋_GB2312" w:hAnsi="仿宋_GB2312" w:eastAsia="仿宋_GB2312"/>
          <w:b/>
          <w:bCs/>
          <w:sz w:val="32"/>
          <w:szCs w:val="32"/>
        </w:rPr>
        <w:t>全年预算数</w:t>
      </w:r>
      <w:r>
        <w:rPr>
          <w:rFonts w:hint="eastAsia" w:ascii="仿宋_GB2312" w:hAnsi="仿宋_GB2312" w:eastAsia="仿宋_GB2312"/>
          <w:sz w:val="32"/>
          <w:szCs w:val="32"/>
        </w:rPr>
        <w:t>为0万元，决算数为0万元，完成</w:t>
      </w:r>
      <w:r>
        <w:rPr>
          <w:rFonts w:hint="eastAsia" w:ascii="仿宋_GB2312" w:hAnsi="仿宋_GB2312" w:eastAsia="仿宋_GB2312"/>
          <w:b/>
          <w:bCs/>
          <w:sz w:val="32"/>
          <w:szCs w:val="32"/>
        </w:rPr>
        <w:t>全年预算</w:t>
      </w:r>
      <w:r>
        <w:rPr>
          <w:rFonts w:hint="eastAsia" w:ascii="仿宋_GB2312" w:hAnsi="仿宋_GB2312" w:eastAsia="仿宋_GB2312"/>
          <w:sz w:val="32"/>
          <w:szCs w:val="32"/>
        </w:rPr>
        <w:t>的0%，决算数较2021年增加（减少）0万元，增长（减少）0%，主要原因是：</w:t>
      </w:r>
      <w:r>
        <w:rPr>
          <w:rFonts w:ascii="仿宋" w:hAnsi="仿宋" w:eastAsia="仿宋" w:cs="仿宋"/>
          <w:sz w:val="32"/>
          <w:szCs w:val="32"/>
          <w:shd w:val="clear" w:color="auto" w:fill="FFFFFF"/>
        </w:rPr>
        <w:t>无公车购置</w:t>
      </w:r>
      <w:r>
        <w:rPr>
          <w:rFonts w:hint="eastAsia" w:ascii="仿宋_GB2312" w:hAnsi="仿宋_GB2312" w:eastAsia="仿宋_GB2312"/>
          <w:sz w:val="32"/>
          <w:szCs w:val="32"/>
        </w:rPr>
        <w:t>，全年购置公务用:0辆。决算数较</w:t>
      </w:r>
      <w:r>
        <w:rPr>
          <w:rFonts w:hint="eastAsia" w:ascii="仿宋_GB2312" w:hAnsi="仿宋_GB2312" w:eastAsia="仿宋_GB2312"/>
          <w:b/>
          <w:bCs/>
          <w:sz w:val="32"/>
          <w:szCs w:val="32"/>
        </w:rPr>
        <w:t>全年预算数</w:t>
      </w:r>
      <w:r>
        <w:rPr>
          <w:rFonts w:hint="eastAsia" w:ascii="仿宋_GB2312" w:hAnsi="仿宋_GB2312" w:eastAsia="仿宋_GB2312"/>
          <w:sz w:val="32"/>
          <w:szCs w:val="32"/>
        </w:rPr>
        <w:t>减少的主要原因是：</w:t>
      </w:r>
      <w:r>
        <w:rPr>
          <w:rFonts w:ascii="仿宋" w:hAnsi="仿宋" w:eastAsia="仿宋" w:cs="仿宋"/>
          <w:sz w:val="32"/>
          <w:szCs w:val="32"/>
          <w:shd w:val="clear" w:color="auto" w:fill="FFFFFF"/>
        </w:rPr>
        <w:t>无公车购置</w:t>
      </w:r>
      <w:r>
        <w:rPr>
          <w:rFonts w:hint="eastAsia" w:ascii="仿宋_GB2312" w:hAnsi="仿宋_GB2312" w:eastAsia="仿宋_GB2312"/>
          <w:sz w:val="32"/>
          <w:szCs w:val="32"/>
        </w:rPr>
        <w:t>；公务用车运行维护费支出</w:t>
      </w:r>
      <w:r>
        <w:rPr>
          <w:rFonts w:hint="eastAsia" w:ascii="仿宋_GB2312" w:hAnsi="仿宋_GB2312" w:eastAsia="仿宋_GB2312"/>
          <w:b/>
          <w:bCs/>
          <w:sz w:val="32"/>
          <w:szCs w:val="32"/>
        </w:rPr>
        <w:t>全年预算数</w:t>
      </w:r>
      <w:r>
        <w:rPr>
          <w:rFonts w:hint="eastAsia" w:ascii="仿宋_GB2312" w:hAnsi="仿宋_GB2312" w:eastAsia="仿宋_GB2312"/>
          <w:sz w:val="32"/>
          <w:szCs w:val="32"/>
        </w:rPr>
        <w:t>为2.95万元，决算数为2.5万元，完成</w:t>
      </w:r>
      <w:r>
        <w:rPr>
          <w:rFonts w:hint="eastAsia" w:ascii="仿宋_GB2312" w:hAnsi="仿宋_GB2312" w:eastAsia="仿宋_GB2312"/>
          <w:b/>
          <w:bCs/>
          <w:sz w:val="32"/>
          <w:szCs w:val="32"/>
        </w:rPr>
        <w:t>全年预算</w:t>
      </w:r>
      <w:r>
        <w:rPr>
          <w:rFonts w:hint="eastAsia" w:ascii="仿宋_GB2312" w:hAnsi="仿宋_GB2312" w:eastAsia="仿宋_GB2312"/>
          <w:sz w:val="32"/>
          <w:szCs w:val="32"/>
        </w:rPr>
        <w:t>的 84.75%，决算数较2021年减少0.1万元，下降3.85%，主要原因是：要求公务用车制度严格控制，</w:t>
      </w:r>
      <w:r>
        <w:rPr>
          <w:rFonts w:ascii="仿宋" w:hAnsi="仿宋" w:eastAsia="仿宋" w:cs="仿宋"/>
          <w:color w:val="000000"/>
          <w:sz w:val="32"/>
          <w:szCs w:val="32"/>
          <w:shd w:val="clear" w:color="auto" w:fill="FFFFFF"/>
        </w:rPr>
        <w:t>厉行节约，缩减开支</w:t>
      </w:r>
      <w:r>
        <w:rPr>
          <w:rFonts w:hint="eastAsia" w:ascii="仿宋_GB2312" w:hAnsi="仿宋_GB2312" w:eastAsia="仿宋_GB2312"/>
          <w:sz w:val="32"/>
          <w:szCs w:val="32"/>
        </w:rPr>
        <w:t>，年末公务用车保有2辆。决算数较</w:t>
      </w:r>
      <w:r>
        <w:rPr>
          <w:rFonts w:hint="eastAsia" w:ascii="仿宋_GB2312" w:hAnsi="仿宋_GB2312" w:eastAsia="仿宋_GB2312"/>
          <w:b/>
          <w:bCs/>
          <w:sz w:val="32"/>
          <w:szCs w:val="32"/>
        </w:rPr>
        <w:t>全年预算数</w:t>
      </w:r>
      <w:r>
        <w:rPr>
          <w:rFonts w:hint="eastAsia" w:ascii="仿宋_GB2312" w:hAnsi="仿宋_GB2312" w:eastAsia="仿宋_GB2312"/>
          <w:sz w:val="32"/>
          <w:szCs w:val="32"/>
        </w:rPr>
        <w:t>减少的主要原因是：</w:t>
      </w:r>
      <w:r>
        <w:rPr>
          <w:rFonts w:ascii="仿宋" w:hAnsi="仿宋" w:eastAsia="仿宋" w:cs="仿宋"/>
          <w:color w:val="000000"/>
          <w:sz w:val="32"/>
          <w:szCs w:val="32"/>
          <w:shd w:val="clear" w:color="auto" w:fill="FFFFFF"/>
        </w:rPr>
        <w:t>厉行节约，缩减开支</w:t>
      </w:r>
      <w:r>
        <w:rPr>
          <w:rFonts w:hint="eastAsia" w:ascii="仿宋_GB2312" w:hAnsi="仿宋_GB2312" w:eastAsia="仿宋_GB2312"/>
          <w:sz w:val="32"/>
          <w:szCs w:val="32"/>
        </w:rPr>
        <w:t>。</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六、机关运行经费支出情况说明</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本部门不是行政单位或参照公务员法管理事业单位，故无机关运行经费支出 。</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七、政府采购支出情况说明</w:t>
      </w:r>
    </w:p>
    <w:p>
      <w:pPr>
        <w:pStyle w:val="9"/>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本部门2022年度政府采购支出总额40万元，其中：政府采购货物支出3.41万元、政府采购工程支出3.41万元、政府采购服务支出6.81万元。授予中小企业合同金额3.41万元，占政府采购支出总额的50%，其中：授予小微企业合同金额3.41万元，占</w:t>
      </w:r>
      <w:r>
        <w:rPr>
          <w:rFonts w:hint="eastAsia" w:ascii="仿宋_GB2312" w:hAnsi="仿宋_GB2312" w:eastAsia="仿宋_GB2312"/>
          <w:b/>
          <w:bCs/>
          <w:sz w:val="32"/>
          <w:szCs w:val="32"/>
        </w:rPr>
        <w:t>授予中小企业合同金额</w:t>
      </w:r>
      <w:r>
        <w:rPr>
          <w:rFonts w:hint="eastAsia" w:ascii="仿宋_GB2312" w:hAnsi="仿宋_GB2312" w:eastAsia="仿宋_GB2312"/>
          <w:sz w:val="32"/>
          <w:szCs w:val="32"/>
        </w:rPr>
        <w:t>的100%；货物采购授予中小企业合同金额占货物支出金额的50 %，工程采购授予中小企业合同金额占工程支出金额的50%，服务采购授予中小企业合同金额占服务支出金额的50%。</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八、国有资产占用情况说明</w:t>
      </w:r>
    </w:p>
    <w:p>
      <w:pPr>
        <w:pStyle w:val="6"/>
        <w:widowControl/>
        <w:shd w:val="clear" w:color="auto" w:fill="FFFFFF"/>
        <w:spacing w:before="0" w:beforeAutospacing="0" w:after="0" w:afterAutospacing="0" w:line="560" w:lineRule="exact"/>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截止2022年12月31日，本部门国有资产占用情况见公开10表《国有资产占用情况表》。其中车辆中的其他用车主要是公务车一辆，新能源车一辆。</w:t>
      </w:r>
    </w:p>
    <w:p>
      <w:pPr>
        <w:autoSpaceDE w:val="0"/>
        <w:autoSpaceDN w:val="0"/>
        <w:adjustRightIn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九、预算绩效评价情况说明</w:t>
      </w:r>
    </w:p>
    <w:p>
      <w:pPr>
        <w:autoSpaceDE w:val="0"/>
        <w:autoSpaceDN w:val="0"/>
        <w:adjustRightInd w:val="0"/>
        <w:spacing w:line="56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（一）绩效评价工作开展情况。</w:t>
      </w:r>
    </w:p>
    <w:p>
      <w:pPr>
        <w:pStyle w:val="6"/>
        <w:widowControl/>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根据预算绩效管理要求，我部门组织对纳入2022年度部门预算范围的二级项目2个全面开展绩效自评，共涉及资金1212。18万元，占项目支出总额的100%。 </w:t>
      </w:r>
    </w:p>
    <w:p>
      <w:pPr>
        <w:spacing w:line="560" w:lineRule="exact"/>
        <w:ind w:firstLine="640" w:firstLineChars="200"/>
        <w:rPr>
          <w:rFonts w:hint="eastAsia" w:ascii="仿宋_GB2312" w:hAnsi="仿宋_GB2312" w:eastAsia="仿宋_GB2312"/>
          <w:kern w:val="0"/>
          <w:sz w:val="32"/>
          <w:szCs w:val="32"/>
        </w:rPr>
      </w:pPr>
      <w:r>
        <w:rPr>
          <w:rFonts w:hint="eastAsia" w:ascii="仿宋_GB2312" w:hAnsi="仿宋_GB2312" w:eastAsia="仿宋_GB2312"/>
          <w:kern w:val="0"/>
          <w:sz w:val="32"/>
          <w:szCs w:val="32"/>
        </w:rPr>
        <w:t xml:space="preserve"> </w:t>
      </w:r>
      <w:r>
        <w:rPr>
          <w:rFonts w:hint="eastAsia" w:ascii="仿宋_GB2312" w:hAnsi="仿宋_GB2312" w:eastAsia="仿宋_GB2312" w:cs="仿宋_GB2312"/>
          <w:kern w:val="0"/>
          <w:sz w:val="32"/>
          <w:szCs w:val="32"/>
          <w:lang w:bidi="ar"/>
        </w:rPr>
        <w:t>组织对“部门整体支出”、“应急广播项目”等2个项目开展了部门评价，涉及一般公共预算支出1212.18万元，政府</w:t>
      </w:r>
      <w:r>
        <w:rPr>
          <w:rFonts w:hint="eastAsia" w:ascii="仿宋_GB2312" w:hAnsi="仿宋_GB2312" w:eastAsia="仿宋_GB2312"/>
          <w:kern w:val="0"/>
          <w:sz w:val="32"/>
          <w:szCs w:val="32"/>
        </w:rPr>
        <w:t>性基金预算支出0万元，国有资本预算支出0万元。从评价情况来看，</w:t>
      </w:r>
      <w:r>
        <w:rPr>
          <w:rFonts w:hint="eastAsia" w:ascii="仿宋_GB2312" w:hAnsi="仿宋_GB2312" w:eastAsia="仿宋_GB2312" w:cs="仿宋_GB2312"/>
          <w:sz w:val="32"/>
          <w:szCs w:val="32"/>
        </w:rPr>
        <w:t>根据县财政关于2022年开展部门整体支出和</w:t>
      </w:r>
      <w:r>
        <w:rPr>
          <w:rFonts w:hint="eastAsia" w:ascii="仿宋_GB2312" w:hAnsi="仿宋_GB2312" w:eastAsia="仿宋_GB2312"/>
          <w:kern w:val="0"/>
          <w:sz w:val="32"/>
          <w:szCs w:val="32"/>
        </w:rPr>
        <w:t>应急广播项目</w:t>
      </w:r>
      <w:r>
        <w:rPr>
          <w:rFonts w:hint="eastAsia" w:ascii="仿宋_GB2312" w:hAnsi="仿宋_GB2312" w:eastAsia="仿宋_GB2312" w:cs="仿宋_GB2312"/>
          <w:sz w:val="32"/>
          <w:szCs w:val="32"/>
        </w:rPr>
        <w:t>绩效自评工作的要求，绩效评价等级划分标准，</w:t>
      </w:r>
      <w:r>
        <w:rPr>
          <w:rFonts w:hint="eastAsia" w:ascii="仿宋" w:hAnsi="仿宋" w:eastAsia="仿宋" w:cs="仿宋"/>
          <w:sz w:val="32"/>
          <w:szCs w:val="32"/>
          <w:shd w:val="clear" w:color="auto" w:fill="FFFFFF"/>
        </w:rPr>
        <w:t>绩效自评结果良好</w:t>
      </w:r>
      <w:r>
        <w:rPr>
          <w:rFonts w:hint="eastAsia" w:ascii="仿宋_GB2312" w:hAnsi="仿宋_GB2312" w:eastAsia="仿宋_GB2312"/>
          <w:kern w:val="0"/>
          <w:sz w:val="32"/>
          <w:szCs w:val="32"/>
        </w:rPr>
        <w:t>。</w:t>
      </w:r>
    </w:p>
    <w:p>
      <w:pPr>
        <w:autoSpaceDE w:val="0"/>
        <w:autoSpaceDN w:val="0"/>
        <w:adjustRightInd w:val="0"/>
        <w:spacing w:line="560" w:lineRule="exact"/>
        <w:ind w:firstLine="640" w:firstLineChars="200"/>
        <w:rPr>
          <w:rFonts w:hint="eastAsia" w:ascii="仿宋" w:hAnsi="仿宋" w:eastAsia="仿宋" w:cs="仿宋"/>
          <w:sz w:val="32"/>
          <w:szCs w:val="32"/>
          <w:shd w:val="clear" w:color="auto" w:fill="FFFFFF"/>
        </w:rPr>
      </w:pPr>
      <w:r>
        <w:rPr>
          <w:rFonts w:hint="eastAsia" w:ascii="仿宋_GB2312" w:hAnsi="仿宋_GB2312" w:eastAsia="仿宋_GB2312"/>
          <w:kern w:val="0"/>
          <w:sz w:val="32"/>
          <w:szCs w:val="32"/>
        </w:rPr>
        <w:t>组织开展部门整体支出绩效评价，涉及一般公共预算支出1212.18万元，政府性基金预算支出0万元。从评价情况来看，</w:t>
      </w:r>
      <w:r>
        <w:rPr>
          <w:rFonts w:hint="eastAsia" w:ascii="仿宋" w:hAnsi="仿宋" w:eastAsia="仿宋" w:cs="仿宋"/>
          <w:sz w:val="32"/>
          <w:szCs w:val="32"/>
          <w:shd w:val="clear" w:color="auto" w:fill="FFFFFF"/>
        </w:rPr>
        <w:t>绩效自评结果良好</w:t>
      </w:r>
    </w:p>
    <w:p>
      <w:pPr>
        <w:autoSpaceDE w:val="0"/>
        <w:autoSpaceDN w:val="0"/>
        <w:adjustRightInd w:val="0"/>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（二）部门决算中项目绩效自评结果。</w:t>
      </w:r>
    </w:p>
    <w:p>
      <w:pPr>
        <w:widowControl/>
        <w:spacing w:line="560" w:lineRule="exact"/>
        <w:ind w:left="420" w:leftChars="200"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b/>
          <w:bCs/>
          <w:kern w:val="0"/>
          <w:sz w:val="32"/>
          <w:szCs w:val="32"/>
        </w:rPr>
        <w:t>1.反映2022年度省级部门绩效自评总报告</w:t>
      </w:r>
      <w:r>
        <w:rPr>
          <w:rFonts w:hint="eastAsia" w:ascii="仿宋_GB2312" w:hAnsi="仿宋_GB2312" w:eastAsia="仿宋_GB2312" w:cs="仿宋_GB2312"/>
          <w:b/>
          <w:bCs/>
          <w:sz w:val="32"/>
          <w:szCs w:val="32"/>
        </w:rPr>
        <w:t>本部门项目绩效目标情况：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在抓好新闻宣传这一主业的前题下，加强了人才队伍建设，抓好了广播电视安全播出工作和</w:t>
      </w:r>
      <w:r>
        <w:rPr>
          <w:rFonts w:hint="eastAsia" w:ascii="仿宋_GB2312" w:hAnsi="仿宋_GB2312" w:eastAsia="仿宋_GB2312" w:cs="仿宋_GB2312"/>
          <w:sz w:val="32"/>
          <w:szCs w:val="32"/>
          <w:lang w:eastAsia="zh-CN"/>
        </w:rPr>
        <w:t>县委、县政府</w:t>
      </w:r>
      <w:r>
        <w:rPr>
          <w:rFonts w:hint="eastAsia" w:ascii="仿宋_GB2312" w:hAnsi="仿宋_GB2312" w:eastAsia="仿宋_GB2312" w:cs="仿宋_GB2312"/>
          <w:sz w:val="32"/>
          <w:szCs w:val="32"/>
        </w:rPr>
        <w:t>交办的其他工作任务。做好了全县的新闻宣传工作，完成了全年的采编播新闻工作及新闻外宣工作、完成融媒体中心建设。</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全县媒体宣传、舆论舆情、网上政务和应急广播等工作提供综合服务。贯彻执行党和国家有关新闻宣传方针、政策和法律法规规章；全面、准确、及时宣传党的路线、方针、政策，把握正确舆论导向，负责全县广播电视及纸质媒体、网络媒体宣传工作和相关技术服务；负责县政府政务服务平台的统筹规划、系统建设、运行维护、技术支持、安全保障服务等工作。</w:t>
      </w:r>
    </w:p>
    <w:p>
      <w:pPr>
        <w:widowControl/>
        <w:spacing w:line="560" w:lineRule="exact"/>
        <w:ind w:firstLine="643" w:firstLineChars="200"/>
        <w:jc w:val="left"/>
        <w:rPr>
          <w:rFonts w:hint="eastAsia" w:ascii="仿宋_GB2312" w:hAnsi="仿宋_GB2312" w:eastAsia="仿宋_GB2312"/>
          <w:b/>
          <w:bCs/>
          <w:kern w:val="0"/>
          <w:sz w:val="32"/>
          <w:szCs w:val="32"/>
        </w:rPr>
      </w:pPr>
      <w:r>
        <w:rPr>
          <w:rFonts w:hint="eastAsia" w:ascii="仿宋_GB2312" w:hAnsi="仿宋_GB2312" w:eastAsia="仿宋_GB2312"/>
          <w:b/>
          <w:bCs/>
          <w:kern w:val="0"/>
          <w:sz w:val="32"/>
          <w:szCs w:val="32"/>
        </w:rPr>
        <w:t>2.单位自评工作开展情况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本次绩效评价为全面贯彻落实《中共江西省委 江西省</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政府关于全面实施预算绩效管理的实施意见》（赣发【2019】8号）精神，根据安财运字（2023）2号文在2月14号《安远县财政局关于开展2022年度绩效自评和部门评价工作的通知》，融媒体中心对本次绩效评价秉承科学规范、结合项目的实际开展情况，运用定量和定性分析相结合的方法做出评价。</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（1）加强管理制度建设 把制度建设作为开展绩效管理的关键环节，进一步增强支出责任和效率意识。</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（2）全面实施预算项目绩效目标管理  一是加强预算编制绩效管理，二是完善项目绩效管理责任，三是积极推进项目绩效评价。</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（3）存在的问题 由于对预算绩效管理业务不了解、不熟悉，对工作重点把握不到位。</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（4）加强学习  多参加财政的培训和学习，进一步统一认识，充实业务知识。</w:t>
      </w:r>
    </w:p>
    <w:p>
      <w:pPr>
        <w:spacing w:line="560" w:lineRule="exact"/>
        <w:ind w:firstLine="627" w:firstLineChars="200"/>
        <w:rPr>
          <w:rFonts w:hint="eastAsia" w:ascii="楷体_GB2312" w:hAnsi="楷体_GB2312" w:eastAsia="楷体_GB2312" w:cs="楷体_GB2312"/>
          <w:b/>
          <w:bCs/>
          <w:spacing w:val="-4"/>
          <w:sz w:val="32"/>
          <w:szCs w:val="32"/>
        </w:rPr>
      </w:pPr>
      <w:r>
        <w:rPr>
          <w:rFonts w:hint="eastAsia" w:ascii="楷体_GB2312" w:hAnsi="楷体_GB2312" w:eastAsia="楷体_GB2312" w:cs="楷体_GB2312"/>
          <w:b/>
          <w:bCs/>
          <w:spacing w:val="-4"/>
          <w:sz w:val="32"/>
          <w:szCs w:val="32"/>
        </w:rPr>
        <w:t>三、综合评价结论</w:t>
      </w:r>
    </w:p>
    <w:p>
      <w:pPr>
        <w:spacing w:line="56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 xml:space="preserve"> </w:t>
      </w:r>
      <w:r>
        <w:rPr>
          <w:rFonts w:hint="eastAsia" w:ascii="仿宋_GB2312" w:hAnsi="仿宋_GB2312" w:eastAsia="仿宋_GB2312" w:cs="仿宋_GB2312"/>
          <w:sz w:val="32"/>
          <w:szCs w:val="32"/>
        </w:rPr>
        <w:t>2022年，全县新闻宣传围绕宣传贯彻习近平新时代中国特色社会主义思想、习近平总书记视察江西和赣州时的重要讲话精神、党的二十大精神，以及聚焦市委、县委“三大战略 八大行动”、乡村振兴、三百山5A、招商招工、苏区振兴发展十周年等中心工作进行策划报道，不断提升新闻宣传舆论的传播力、引导力、影响力、公信力。不断推动媒体融合发展，实现在基层宣传舆论阵地建设、基层宣传舆论能力提升和基层宣传舆论成效彰显等方面质的飞跃，初步构建起了党委统一领导、党政齐抓共管、宣传部门组织协调、部门和乡（镇）共同参与的“大宣传”格局，为精雕东江源头翡翠县提供了强大精神动力和宣传舆论支持。截至目前，安远新闻APP客户端粉丝数量12.8万，平均日活量1万；“安远发布”微信公众号粉丝7.2万，推文2567篇；“安远新闻”微信公众号粉丝数5.16万，推文2005篇；安远新闻”抖音号粉丝数73.3万，发布作品1917条，总点赞量1233.2万，其中1亿+1条，100万+40多条，5万+以上300多条；</w:t>
      </w:r>
      <w:r>
        <w:rPr>
          <w:rFonts w:hint="eastAsia" w:ascii="仿宋_GB2312" w:hAnsi="仿宋_GB2312" w:eastAsia="仿宋_GB2312" w:cs="仿宋_GB2312"/>
          <w:color w:val="000000"/>
          <w:sz w:val="32"/>
          <w:szCs w:val="32"/>
        </w:rPr>
        <w:t>2022年，在外宣方面，</w:t>
      </w:r>
      <w:r>
        <w:rPr>
          <w:rFonts w:hint="eastAsia" w:ascii="仿宋_GB2312" w:hAnsi="仿宋_GB2312" w:eastAsia="仿宋_GB2312" w:cs="仿宋_GB2312"/>
          <w:sz w:val="32"/>
          <w:szCs w:val="32"/>
        </w:rPr>
        <w:t>在中央、省、市媒体采用新闻稿件1600多篇（条）；在内宣方面，</w:t>
      </w:r>
      <w:r>
        <w:rPr>
          <w:rFonts w:hint="eastAsia" w:ascii="仿宋_GB2312" w:hAnsi="仿宋_GB2312" w:eastAsia="仿宋_GB2312" w:cs="仿宋_GB2312"/>
          <w:color w:val="000000"/>
          <w:sz w:val="32"/>
          <w:szCs w:val="32"/>
        </w:rPr>
        <w:t>紧扣主题开设《落实在一线》《就业不用去远方 翡翠安远好地方》《喜迎二十大》《全面深入学习宣传贯彻党的二十大精神》等专栏20多个，先后在安远电视台及安远发布、安远新闻公众号、安远新闻APP、视频号等新媒体</w:t>
      </w:r>
      <w:r>
        <w:rPr>
          <w:rFonts w:hint="eastAsia" w:ascii="仿宋_GB2312" w:hAnsi="仿宋_GB2312" w:eastAsia="仿宋_GB2312" w:cs="仿宋_GB2312"/>
          <w:sz w:val="32"/>
          <w:szCs w:val="32"/>
        </w:rPr>
        <w:t>累计播发稿件8500余篇，制作大小专题片50多个。在2022年度全市新闻宣传工作评比中成绩喜人，荣获</w:t>
      </w:r>
      <w:r>
        <w:rPr>
          <w:rFonts w:hint="eastAsia" w:ascii="仿宋_GB2312" w:hAnsi="仿宋_GB2312" w:eastAsia="仿宋_GB2312" w:cs="仿宋_GB2312"/>
          <w:b/>
          <w:bCs/>
          <w:sz w:val="32"/>
          <w:szCs w:val="32"/>
        </w:rPr>
        <w:t>全市小县第一名</w:t>
      </w:r>
      <w:r>
        <w:rPr>
          <w:rFonts w:hint="eastAsia" w:ascii="仿宋_GB2312" w:hAnsi="仿宋_GB2312" w:eastAsia="仿宋_GB2312" w:cs="仿宋_GB2312"/>
          <w:sz w:val="32"/>
          <w:szCs w:val="32"/>
        </w:rPr>
        <w:t>的殊荣（全市大县有9个，小县有11个，小县获奖的前4名分别是安远县、寻乌县、龙南市、赣州经开区）</w:t>
      </w:r>
      <w:r>
        <w:rPr>
          <w:rFonts w:hint="eastAsia" w:ascii="仿宋_GB2312" w:hAnsi="仿宋_GB2312" w:eastAsia="仿宋_GB2312" w:cs="仿宋_GB2312"/>
          <w:color w:val="000000"/>
          <w:sz w:val="32"/>
          <w:szCs w:val="32"/>
        </w:rPr>
        <w:t>，被评为</w:t>
      </w:r>
      <w:r>
        <w:rPr>
          <w:rFonts w:hint="eastAsia" w:ascii="仿宋_GB2312" w:hAnsi="仿宋_GB2312" w:eastAsia="仿宋_GB2312" w:cs="仿宋_GB2312"/>
          <w:b/>
          <w:bCs/>
          <w:sz w:val="32"/>
          <w:szCs w:val="32"/>
        </w:rPr>
        <w:t>主攻大报台工作先进单位</w:t>
      </w:r>
      <w:r>
        <w:rPr>
          <w:rFonts w:hint="eastAsia" w:ascii="仿宋_GB2312" w:hAnsi="仿宋_GB2312" w:eastAsia="仿宋_GB2312" w:cs="仿宋_GB2312"/>
          <w:color w:val="000000"/>
          <w:sz w:val="32"/>
          <w:szCs w:val="32"/>
        </w:rPr>
        <w:t>（宣传工作中含金量最高、市委领导最看重的奖项），</w:t>
      </w:r>
      <w:r>
        <w:rPr>
          <w:rFonts w:hint="eastAsia" w:ascii="仿宋_GB2312" w:hAnsi="仿宋_GB2312" w:eastAsia="仿宋_GB2312" w:cs="仿宋_GB2312"/>
          <w:b/>
          <w:bCs/>
          <w:color w:val="000000"/>
          <w:sz w:val="32"/>
          <w:szCs w:val="32"/>
        </w:rPr>
        <w:t>孙金玉、古清泉被评为全市主攻大报台工作先进个人，李雪华被评为新媒体宣传先进个人</w:t>
      </w:r>
      <w:r>
        <w:rPr>
          <w:rFonts w:hint="eastAsia" w:ascii="仿宋_GB2312" w:hAnsi="仿宋_GB2312" w:eastAsia="仿宋_GB2312" w:cs="仿宋_GB2312"/>
          <w:sz w:val="32"/>
          <w:szCs w:val="32"/>
        </w:rPr>
        <w:t>在市级以上主流媒体发稿超1500余篇（条）。</w:t>
      </w:r>
    </w:p>
    <w:p>
      <w:pPr>
        <w:pStyle w:val="6"/>
        <w:widowControl/>
        <w:shd w:val="clear" w:color="auto" w:fill="FFFFFF"/>
        <w:spacing w:before="0" w:beforeAutospacing="0" w:after="0" w:afterAutospacing="0" w:line="560" w:lineRule="exact"/>
        <w:ind w:firstLine="632"/>
        <w:jc w:val="both"/>
        <w:rPr>
          <w:rFonts w:ascii="Times New Roman" w:hAnsi="Times New Roman"/>
          <w:color w:val="000000"/>
          <w:sz w:val="21"/>
          <w:szCs w:val="21"/>
        </w:rPr>
      </w:pPr>
      <w:r>
        <w:rPr>
          <w:rFonts w:hint="eastAsia" w:ascii="仿宋" w:hAnsi="仿宋" w:eastAsia="仿宋" w:cs="仿宋"/>
          <w:color w:val="000000"/>
          <w:sz w:val="32"/>
          <w:szCs w:val="32"/>
          <w:shd w:val="clear" w:color="auto" w:fill="FFFFFF"/>
        </w:rPr>
        <w:t>数量指标：</w:t>
      </w:r>
    </w:p>
    <w:p>
      <w:pPr>
        <w:pStyle w:val="6"/>
        <w:widowControl/>
        <w:shd w:val="clear" w:color="auto" w:fill="FFFFFF"/>
        <w:spacing w:before="0" w:beforeAutospacing="0" w:after="0" w:afterAutospacing="0" w:line="560" w:lineRule="exact"/>
        <w:ind w:firstLine="632"/>
        <w:jc w:val="both"/>
        <w:rPr>
          <w:rFonts w:ascii="仿宋_GB2312" w:hAnsi="仿宋_GB2312" w:eastAsia="仿宋_GB2312" w:cs="仿宋_GB2312"/>
          <w:color w:val="000000"/>
          <w:kern w:val="2"/>
          <w:sz w:val="32"/>
          <w:szCs w:val="32"/>
        </w:rPr>
      </w:pPr>
      <w:r>
        <w:rPr>
          <w:rFonts w:ascii="仿宋_GB2312" w:hAnsi="仿宋_GB2312" w:eastAsia="仿宋_GB2312" w:cs="仿宋_GB2312"/>
          <w:color w:val="000000"/>
          <w:kern w:val="2"/>
          <w:sz w:val="32"/>
          <w:szCs w:val="32"/>
        </w:rPr>
        <w:t>1</w:t>
      </w:r>
      <w:r>
        <w:rPr>
          <w:rFonts w:hint="eastAsia" w:ascii="仿宋_GB2312" w:hAnsi="仿宋_GB2312" w:eastAsia="仿宋_GB2312" w:cs="仿宋_GB2312"/>
          <w:color w:val="000000"/>
          <w:kern w:val="2"/>
          <w:sz w:val="32"/>
          <w:szCs w:val="32"/>
        </w:rPr>
        <w:t>.外宣发稿量年度完成率达</w:t>
      </w:r>
      <w:r>
        <w:rPr>
          <w:rFonts w:ascii="仿宋_GB2312" w:hAnsi="仿宋_GB2312" w:eastAsia="仿宋_GB2312" w:cs="仿宋_GB2312"/>
          <w:color w:val="000000"/>
          <w:kern w:val="2"/>
          <w:sz w:val="32"/>
          <w:szCs w:val="32"/>
        </w:rPr>
        <w:t>100</w:t>
      </w:r>
      <w:r>
        <w:rPr>
          <w:rFonts w:hint="eastAsia" w:ascii="仿宋_GB2312" w:hAnsi="仿宋_GB2312" w:eastAsia="仿宋_GB2312" w:cs="仿宋_GB2312"/>
          <w:color w:val="000000"/>
          <w:kern w:val="2"/>
          <w:sz w:val="32"/>
          <w:szCs w:val="32"/>
        </w:rPr>
        <w:t>％。</w:t>
      </w:r>
    </w:p>
    <w:p>
      <w:pPr>
        <w:pStyle w:val="6"/>
        <w:widowControl/>
        <w:shd w:val="clear" w:color="auto" w:fill="FFFFFF"/>
        <w:spacing w:before="0" w:beforeAutospacing="0" w:after="0" w:afterAutospacing="0" w:line="560" w:lineRule="exact"/>
        <w:ind w:firstLine="632"/>
        <w:jc w:val="both"/>
        <w:rPr>
          <w:rFonts w:ascii="仿宋_GB2312" w:hAnsi="仿宋_GB2312" w:eastAsia="仿宋_GB2312" w:cs="仿宋_GB2312"/>
          <w:color w:val="000000"/>
          <w:kern w:val="2"/>
          <w:sz w:val="32"/>
          <w:szCs w:val="32"/>
        </w:rPr>
      </w:pPr>
      <w:r>
        <w:rPr>
          <w:rFonts w:ascii="仿宋_GB2312" w:hAnsi="仿宋_GB2312" w:eastAsia="仿宋_GB2312" w:cs="仿宋_GB2312"/>
          <w:color w:val="000000"/>
          <w:kern w:val="2"/>
          <w:sz w:val="32"/>
          <w:szCs w:val="32"/>
        </w:rPr>
        <w:t>2</w:t>
      </w:r>
      <w:r>
        <w:rPr>
          <w:rFonts w:hint="eastAsia" w:ascii="仿宋_GB2312" w:hAnsi="仿宋_GB2312" w:eastAsia="仿宋_GB2312" w:cs="仿宋_GB2312"/>
          <w:color w:val="000000"/>
          <w:kern w:val="2"/>
          <w:sz w:val="32"/>
          <w:szCs w:val="32"/>
        </w:rPr>
        <w:t>.地方县城重大事件县级融媒体中心首报率达</w:t>
      </w:r>
      <w:r>
        <w:rPr>
          <w:rFonts w:ascii="仿宋_GB2312" w:hAnsi="仿宋_GB2312" w:eastAsia="仿宋_GB2312" w:cs="仿宋_GB2312"/>
          <w:color w:val="000000"/>
          <w:kern w:val="2"/>
          <w:sz w:val="32"/>
          <w:szCs w:val="32"/>
        </w:rPr>
        <w:t>100%</w:t>
      </w:r>
      <w:r>
        <w:rPr>
          <w:rFonts w:hint="eastAsia" w:ascii="仿宋_GB2312" w:hAnsi="仿宋_GB2312" w:eastAsia="仿宋_GB2312" w:cs="仿宋_GB2312"/>
          <w:color w:val="000000"/>
          <w:kern w:val="2"/>
          <w:sz w:val="32"/>
          <w:szCs w:val="32"/>
        </w:rPr>
        <w:t>。</w:t>
      </w:r>
    </w:p>
    <w:p>
      <w:pPr>
        <w:pStyle w:val="6"/>
        <w:widowControl/>
        <w:shd w:val="clear" w:color="auto" w:fill="FFFFFF"/>
        <w:spacing w:before="0" w:beforeAutospacing="0" w:after="0" w:afterAutospacing="0" w:line="560" w:lineRule="exact"/>
        <w:ind w:firstLine="632"/>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质量指标：媒体关注度和点击率高。</w:t>
      </w:r>
    </w:p>
    <w:p>
      <w:pPr>
        <w:pStyle w:val="6"/>
        <w:widowControl/>
        <w:shd w:val="clear" w:color="auto" w:fill="FFFFFF"/>
        <w:spacing w:before="0" w:beforeAutospacing="0" w:after="0" w:afterAutospacing="0" w:line="560" w:lineRule="exact"/>
        <w:ind w:firstLine="632"/>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时效指标：</w:t>
      </w:r>
      <w:r>
        <w:rPr>
          <w:rFonts w:ascii="仿宋_GB2312" w:hAnsi="仿宋_GB2312" w:eastAsia="仿宋_GB2312" w:cs="仿宋_GB2312"/>
          <w:color w:val="000000"/>
          <w:kern w:val="2"/>
          <w:sz w:val="32"/>
          <w:szCs w:val="32"/>
        </w:rPr>
        <w:t>2022</w:t>
      </w:r>
      <w:r>
        <w:rPr>
          <w:rFonts w:hint="eastAsia" w:ascii="仿宋_GB2312" w:hAnsi="仿宋_GB2312" w:eastAsia="仿宋_GB2312" w:cs="仿宋_GB2312"/>
          <w:color w:val="000000"/>
          <w:kern w:val="2"/>
          <w:sz w:val="32"/>
          <w:szCs w:val="32"/>
        </w:rPr>
        <w:t>年完成目标任务。</w:t>
      </w:r>
    </w:p>
    <w:p>
      <w:pPr>
        <w:pStyle w:val="6"/>
        <w:widowControl/>
        <w:shd w:val="clear" w:color="auto" w:fill="FFFFFF"/>
        <w:spacing w:before="0" w:beforeAutospacing="0" w:after="0" w:afterAutospacing="0" w:line="560" w:lineRule="exact"/>
        <w:ind w:firstLine="632"/>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成本指标：资金使用率</w:t>
      </w:r>
      <w:r>
        <w:rPr>
          <w:rFonts w:ascii="仿宋_GB2312" w:hAnsi="仿宋_GB2312" w:eastAsia="仿宋_GB2312" w:cs="仿宋_GB2312"/>
          <w:color w:val="000000"/>
          <w:kern w:val="2"/>
          <w:sz w:val="32"/>
          <w:szCs w:val="32"/>
        </w:rPr>
        <w:t>100%</w:t>
      </w:r>
      <w:r>
        <w:rPr>
          <w:rFonts w:hint="eastAsia" w:ascii="仿宋_GB2312" w:hAnsi="仿宋_GB2312" w:eastAsia="仿宋_GB2312" w:cs="仿宋_GB2312"/>
          <w:color w:val="000000"/>
          <w:kern w:val="2"/>
          <w:sz w:val="32"/>
          <w:szCs w:val="32"/>
        </w:rPr>
        <w:t>，全部用于投入外宣和互联网工作，总支出基本控制在部门预算支出内。</w:t>
      </w:r>
    </w:p>
    <w:p>
      <w:pPr>
        <w:pStyle w:val="6"/>
        <w:widowControl/>
        <w:shd w:val="clear" w:color="auto" w:fill="FFFFFF"/>
        <w:spacing w:before="0" w:beforeAutospacing="0" w:after="0" w:afterAutospacing="0" w:line="560" w:lineRule="exact"/>
        <w:ind w:firstLine="632"/>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社会效益指标：完成预期目标，为我县社会经济发展营造良好舆论环境，打造</w:t>
      </w:r>
      <w:r>
        <w:rPr>
          <w:rFonts w:hint="eastAsia" w:ascii="仿宋_GB2312" w:hAnsi="仿宋_GB2312" w:eastAsia="仿宋_GB2312" w:cs="仿宋_GB2312"/>
          <w:color w:val="000000"/>
          <w:kern w:val="2"/>
          <w:sz w:val="32"/>
          <w:szCs w:val="32"/>
          <w:lang w:eastAsia="zh-CN"/>
        </w:rPr>
        <w:t>风清气正</w:t>
      </w:r>
      <w:r>
        <w:rPr>
          <w:rFonts w:hint="eastAsia" w:ascii="仿宋_GB2312" w:hAnsi="仿宋_GB2312" w:eastAsia="仿宋_GB2312" w:cs="仿宋_GB2312"/>
          <w:color w:val="000000"/>
          <w:kern w:val="2"/>
          <w:sz w:val="32"/>
          <w:szCs w:val="32"/>
        </w:rPr>
        <w:t>的网络空间。</w:t>
      </w:r>
    </w:p>
    <w:p>
      <w:pPr>
        <w:pStyle w:val="6"/>
        <w:widowControl/>
        <w:shd w:val="clear" w:color="auto" w:fill="FFFFFF"/>
        <w:spacing w:before="0" w:beforeAutospacing="0" w:after="0" w:afterAutospacing="0" w:line="560" w:lineRule="exact"/>
        <w:ind w:firstLine="632"/>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满意度指标：解决基层百姓的所需所急所盼所要，增强人民群众的幸福感和满意度，满意度达</w:t>
      </w:r>
      <w:r>
        <w:rPr>
          <w:rFonts w:ascii="仿宋_GB2312" w:hAnsi="仿宋_GB2312" w:eastAsia="仿宋_GB2312" w:cs="仿宋_GB2312"/>
          <w:color w:val="000000"/>
          <w:kern w:val="2"/>
          <w:sz w:val="32"/>
          <w:szCs w:val="32"/>
        </w:rPr>
        <w:t>99%</w:t>
      </w:r>
      <w:r>
        <w:rPr>
          <w:rFonts w:hint="eastAsia" w:ascii="仿宋_GB2312" w:hAnsi="仿宋_GB2312" w:eastAsia="仿宋_GB2312" w:cs="仿宋_GB2312"/>
          <w:color w:val="000000"/>
          <w:kern w:val="2"/>
          <w:sz w:val="32"/>
          <w:szCs w:val="32"/>
        </w:rPr>
        <w:t>以上。</w:t>
      </w:r>
    </w:p>
    <w:p>
      <w:pPr>
        <w:pStyle w:val="2"/>
        <w:spacing w:line="560" w:lineRule="exact"/>
        <w:ind w:firstLine="643"/>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四、偏离绩效目标的原因和改进措施：</w:t>
      </w:r>
    </w:p>
    <w:p>
      <w:pPr>
        <w:pStyle w:val="2"/>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无偏离绩效目标</w:t>
      </w:r>
    </w:p>
    <w:p>
      <w:pPr>
        <w:autoSpaceDE w:val="0"/>
        <w:autoSpaceDN w:val="0"/>
        <w:adjustRightInd w:val="0"/>
        <w:spacing w:line="56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（三）部门评价项目绩效评价情况。</w:t>
      </w:r>
    </w:p>
    <w:p>
      <w:pPr>
        <w:autoSpaceDE w:val="0"/>
        <w:autoSpaceDN w:val="0"/>
        <w:adjustRightInd w:val="0"/>
        <w:spacing w:line="560" w:lineRule="exact"/>
        <w:ind w:firstLine="643"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本部门公开</w:t>
      </w:r>
      <w:r>
        <w:rPr>
          <w:rFonts w:hint="eastAsia" w:ascii="仿宋_GB2312" w:hAnsi="仿宋_GB2312" w:eastAsia="仿宋_GB2312"/>
          <w:color w:val="000000"/>
          <w:kern w:val="0"/>
          <w:sz w:val="32"/>
          <w:szCs w:val="32"/>
        </w:rPr>
        <w:t>“部门整体支出”、“应急广播项目”</w:t>
      </w:r>
      <w:r>
        <w:rPr>
          <w:rFonts w:hint="eastAsia" w:ascii="仿宋_GB2312" w:hAnsi="仿宋_GB2312" w:eastAsia="仿宋_GB2312" w:cs="仿宋_GB2312"/>
          <w:b/>
          <w:bCs/>
          <w:color w:val="000000"/>
          <w:kern w:val="0"/>
          <w:sz w:val="32"/>
          <w:szCs w:val="32"/>
        </w:rPr>
        <w:t>项目部门评价报告（见附件）。</w:t>
      </w:r>
    </w:p>
    <w:p>
      <w:pPr>
        <w:autoSpaceDE w:val="0"/>
        <w:autoSpaceDN w:val="0"/>
        <w:adjustRightInd w:val="0"/>
        <w:spacing w:line="560" w:lineRule="exact"/>
        <w:ind w:firstLine="640" w:firstLineChars="200"/>
        <w:rPr>
          <w:rFonts w:hint="eastAsia"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color w:val="000000"/>
          <w:kern w:val="0"/>
          <w:sz w:val="32"/>
          <w:szCs w:val="32"/>
        </w:rPr>
        <w:br w:type="page"/>
      </w:r>
    </w:p>
    <w:p>
      <w:pPr>
        <w:widowControl/>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第四部分  名词解释</w:t>
      </w:r>
    </w:p>
    <w:p>
      <w:pPr>
        <w:pStyle w:val="9"/>
        <w:spacing w:line="560" w:lineRule="exact"/>
        <w:ind w:firstLine="640" w:firstLineChars="200"/>
        <w:rPr>
          <w:rFonts w:hint="eastAsia" w:ascii="仿宋_GB2312" w:hAnsi="仿宋_GB2312" w:eastAsia="仿宋_GB2312"/>
          <w:sz w:val="32"/>
          <w:szCs w:val="32"/>
        </w:rPr>
      </w:pP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一、财政拨款收入：指单位本年度从本级财政部门取得的财政拨款，包括一般公共预算财政拨款和政府性基金预算财政拨款。</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二、上级补助收入：指事业单位从主管部门和上级单位取得的非财政补助收入。</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三、事业收入：指事业单位开展专业业务活动及其辅助活动取得的收入；事业单位收到的财政专户实际核拨的教育收费等资金在此反映。</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四、经营收入：指事业单位在专业业务活动及其辅助活动之外开展非独立核算经营活动取得的收入。</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五、附属单位缴款：指事业单位附属独立核算单位按照有关规定上缴的收入。</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六、其他收入：指单位取得的除上述“财政拨款收入”、“事业收入”、“经营收入”、“附属单位缴款”等以外的各项收入。</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七、用事业基金弥补收支差额：指事业单位用事业基金弥补当年收支差额的数额。 </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八、年初结转和结余：指单位上年结转本年使用的基本支出结转、项目支出结转和结余和经营结余。 </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九、结余分配：指事业单位按规定对非财政补助结余资金提取的职工福利基金、事业基金和缴纳的所得税，以及减少单位按规定应缴回的基本建设竣工项目结余资金。 </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十、年末结转和结余资金：指单位结转下年的基本支出结转、项目支出结转和结余和经营结余。</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十一、基本支出：指为保障机构正常运转、完成日常工作任务而发生的人员支出和公用支出。 </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十二、项目支出：指在基本支出之外为完成特定的行政任务或事业发展目标所发生的支出。 </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十三、上缴上级支出：指事业单位按照财政部门和主管部门的规定上缴上级单位的支出。</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十四、经营支出：指事业单位在专业业务活动及其辅助活动之外开展非独立核算经营活动发生的支出。</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十五、对附属单位补助支出：指事业单位用财政补助收入之外的收入对附属单位补助发生的支出。</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十六、“三公”经费：指各部门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 </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七、机关运行经费：指为保障行政单位（含参照公务员法管理的事业单位）运行用于购买货物和服务的各项资金，包括办公费、印刷费、差旅费、会议费、日常维修费、专用材料及办公用房水电费、物业管理费、公务用车运行维护费等。在财政部有明确规定前，“机关运行经费”暂指一般公共预算安排的基本支出中的“商品和服务支出”经费。</w:t>
      </w:r>
    </w:p>
    <w:p>
      <w:pPr>
        <w:spacing w:line="600" w:lineRule="exact"/>
        <w:rPr>
          <w:rFonts w:hint="eastAsia" w:ascii="仿宋_GB2312" w:hAnsi="仿宋_GB2312" w:eastAsia="仿宋_GB2312"/>
          <w:kern w:val="0"/>
          <w:sz w:val="32"/>
          <w:szCs w:val="32"/>
        </w:rPr>
      </w:pPr>
    </w:p>
    <w:p>
      <w:pPr>
        <w:spacing w:line="600" w:lineRule="exact"/>
        <w:rPr>
          <w:rFonts w:hint="eastAsia" w:ascii="仿宋_GB2312" w:hAnsi="仿宋_GB2312" w:eastAsia="仿宋_GB2312"/>
          <w:kern w:val="0"/>
          <w:sz w:val="32"/>
          <w:szCs w:val="32"/>
        </w:rPr>
      </w:pPr>
    </w:p>
    <w:p>
      <w:pPr>
        <w:spacing w:line="600" w:lineRule="exact"/>
        <w:rPr>
          <w:rFonts w:hint="eastAsia" w:ascii="仿宋_GB2312" w:hAnsi="仿宋_GB2312" w:eastAsia="仿宋_GB2312"/>
          <w:kern w:val="0"/>
          <w:sz w:val="32"/>
          <w:szCs w:val="32"/>
        </w:rPr>
      </w:pPr>
    </w:p>
    <w:p>
      <w:pPr>
        <w:spacing w:line="560" w:lineRule="exact"/>
        <w:ind w:firstLine="640" w:firstLineChars="200"/>
        <w:rPr>
          <w:rFonts w:hint="eastAsia" w:ascii="仿宋_GB2312" w:hAnsi="仿宋_GB2312" w:eastAsia="仿宋_GB2312"/>
          <w:kern w:val="0"/>
          <w:sz w:val="32"/>
          <w:szCs w:val="32"/>
        </w:rPr>
      </w:pPr>
    </w:p>
    <w:p>
      <w:pPr>
        <w:spacing w:line="600" w:lineRule="exact"/>
        <w:rPr>
          <w:rFonts w:hint="eastAsia" w:ascii="仿宋_GB2312" w:hAnsi="仿宋_GB2312" w:eastAsia="仿宋_GB2312"/>
          <w:kern w:val="0"/>
          <w:sz w:val="32"/>
          <w:szCs w:val="32"/>
        </w:rPr>
      </w:pPr>
    </w:p>
    <w:p>
      <w:pPr>
        <w:spacing w:line="600" w:lineRule="exact"/>
        <w:rPr>
          <w:rFonts w:hint="eastAsia" w:ascii="仿宋_GB2312" w:hAnsi="仿宋_GB2312" w:eastAsia="仿宋_GB2312"/>
          <w:kern w:val="0"/>
          <w:sz w:val="32"/>
          <w:szCs w:val="32"/>
        </w:rPr>
      </w:pPr>
    </w:p>
    <w:p>
      <w:pPr>
        <w:spacing w:line="600" w:lineRule="exact"/>
        <w:rPr>
          <w:rFonts w:hint="eastAsia" w:ascii="仿宋_GB2312" w:hAnsi="仿宋_GB2312" w:eastAsia="仿宋_GB2312"/>
          <w:kern w:val="0"/>
          <w:sz w:val="32"/>
          <w:szCs w:val="32"/>
        </w:rPr>
      </w:pPr>
    </w:p>
    <w:p>
      <w:pPr>
        <w:spacing w:line="600" w:lineRule="exact"/>
        <w:rPr>
          <w:rFonts w:hint="eastAsia" w:ascii="仿宋_GB2312" w:hAnsi="仿宋_GB2312" w:eastAsia="仿宋_GB2312"/>
          <w:kern w:val="0"/>
          <w:sz w:val="32"/>
          <w:szCs w:val="32"/>
        </w:rPr>
      </w:pPr>
    </w:p>
    <w:p>
      <w:pPr>
        <w:spacing w:line="600" w:lineRule="exact"/>
        <w:rPr>
          <w:rFonts w:hint="eastAsia" w:ascii="仿宋_GB2312" w:hAnsi="仿宋_GB2312" w:eastAsia="仿宋_GB2312"/>
          <w:kern w:val="0"/>
          <w:sz w:val="32"/>
          <w:szCs w:val="32"/>
        </w:rPr>
      </w:pPr>
    </w:p>
    <w:p>
      <w:pPr>
        <w:spacing w:line="600" w:lineRule="exact"/>
        <w:rPr>
          <w:rFonts w:hint="eastAsia" w:ascii="仿宋_GB2312" w:hAnsi="仿宋_GB2312" w:eastAsia="仿宋_GB2312"/>
          <w:kern w:val="0"/>
          <w:sz w:val="32"/>
          <w:szCs w:val="32"/>
        </w:rPr>
      </w:pPr>
    </w:p>
    <w:p>
      <w:pPr>
        <w:spacing w:line="600" w:lineRule="exact"/>
        <w:rPr>
          <w:rFonts w:hint="eastAsia" w:ascii="仿宋_GB2312" w:hAnsi="仿宋_GB2312" w:eastAsia="仿宋_GB2312"/>
          <w:kern w:val="0"/>
          <w:sz w:val="32"/>
          <w:szCs w:val="32"/>
        </w:rPr>
      </w:pPr>
    </w:p>
    <w:p>
      <w:pPr>
        <w:spacing w:line="600" w:lineRule="exact"/>
        <w:rPr>
          <w:rFonts w:hint="eastAsia" w:ascii="仿宋_GB2312" w:hAnsi="仿宋_GB2312" w:eastAsia="仿宋_GB2312"/>
          <w:kern w:val="0"/>
          <w:sz w:val="32"/>
          <w:szCs w:val="32"/>
        </w:rPr>
      </w:pPr>
    </w:p>
    <w:p>
      <w:pPr>
        <w:spacing w:line="600" w:lineRule="exact"/>
        <w:rPr>
          <w:rFonts w:hint="eastAsia" w:ascii="仿宋_GB2312" w:hAnsi="仿宋_GB2312" w:eastAsia="仿宋_GB2312"/>
          <w:kern w:val="0"/>
          <w:sz w:val="32"/>
          <w:szCs w:val="32"/>
        </w:rPr>
      </w:pP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第五部分  附    件</w:t>
      </w:r>
    </w:p>
    <w:p>
      <w:pPr>
        <w:spacing w:line="560" w:lineRule="exact"/>
        <w:jc w:val="center"/>
        <w:rPr>
          <w:rFonts w:hint="eastAsia" w:ascii="方正小标宋简体" w:hAnsi="方正小标宋简体" w:eastAsia="方正小标宋简体" w:cs="方正小标宋简体"/>
          <w:sz w:val="44"/>
          <w:szCs w:val="44"/>
        </w:rPr>
      </w:pPr>
    </w:p>
    <w:p>
      <w:pPr>
        <w:spacing w:line="700" w:lineRule="exact"/>
        <w:rPr>
          <w:rFonts w:ascii="仿宋" w:hAnsi="仿宋" w:eastAsia="仿宋" w:cs="仿宋"/>
          <w:sz w:val="32"/>
          <w:szCs w:val="32"/>
        </w:rPr>
      </w:pPr>
      <w:r>
        <w:rPr>
          <w:rFonts w:hint="eastAsia" w:ascii="仿宋" w:hAnsi="仿宋" w:eastAsia="仿宋" w:cs="仿宋"/>
          <w:sz w:val="32"/>
          <w:szCs w:val="32"/>
        </w:rPr>
        <w:t>附件1</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安远县融媒体中心2022年绩效自评总报告</w:t>
      </w:r>
    </w:p>
    <w:p>
      <w:pPr>
        <w:ind w:firstLine="3942" w:firstLineChars="896"/>
        <w:jc w:val="center"/>
        <w:rPr>
          <w:rFonts w:hint="eastAsia" w:ascii="方正小标宋简体" w:hAnsi="方正小标宋简体" w:eastAsia="方正小标宋简体" w:cs="方正小标宋简体"/>
          <w:sz w:val="44"/>
          <w:szCs w:val="44"/>
        </w:rPr>
      </w:pP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一、本部门项目绩效目标情况：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在抓好新闻宣传这一主业的前题下，加强了人才队伍建设，抓好了广播电视安全播出工作和</w:t>
      </w:r>
      <w:r>
        <w:rPr>
          <w:rFonts w:hint="eastAsia" w:ascii="仿宋_GB2312" w:hAnsi="仿宋_GB2312" w:eastAsia="仿宋_GB2312" w:cs="仿宋_GB2312"/>
          <w:sz w:val="32"/>
          <w:szCs w:val="32"/>
          <w:lang w:eastAsia="zh-CN"/>
        </w:rPr>
        <w:t>县委、县政府</w:t>
      </w:r>
      <w:r>
        <w:rPr>
          <w:rFonts w:hint="eastAsia" w:ascii="仿宋_GB2312" w:hAnsi="仿宋_GB2312" w:eastAsia="仿宋_GB2312" w:cs="仿宋_GB2312"/>
          <w:sz w:val="32"/>
          <w:szCs w:val="32"/>
        </w:rPr>
        <w:t>交办的其他工作任务。做好了全县的新闻宣传工作，完成了全年的采编播新闻工作及新闻外宣工作、完成融媒体中心建设。</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全县媒体宣传、舆论舆情、网上政务和应急广播等工作提供综合服务。贯彻执行党和国家有关新闻宣传方针、政策和法律法规规章；全面、准确、及时宣传党的路线、方针、政策，把握正确舆论导向，负责全县广播电视及纸质媒体、网络媒体宣传工作和相关技术服务；负责县政府政务服务平台的统筹规划、系统建设、运行维护、技术支持、安全保障服务等工作。</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二、单位自评工作开展情况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本次绩效评价为全面贯彻落实《中共江西省委 江西</w:t>
      </w:r>
      <w:r>
        <w:rPr>
          <w:rFonts w:hint="eastAsia" w:ascii="仿宋_GB2312" w:hAnsi="仿宋_GB2312" w:eastAsia="仿宋_GB2312" w:cs="仿宋_GB2312"/>
          <w:sz w:val="32"/>
          <w:szCs w:val="32"/>
          <w:lang w:eastAsia="zh-CN"/>
        </w:rPr>
        <w:t>省人民政府</w:t>
      </w:r>
      <w:r>
        <w:rPr>
          <w:rFonts w:hint="eastAsia" w:ascii="仿宋_GB2312" w:hAnsi="仿宋_GB2312" w:eastAsia="仿宋_GB2312" w:cs="仿宋_GB2312"/>
          <w:sz w:val="32"/>
          <w:szCs w:val="32"/>
        </w:rPr>
        <w:t>关于全面实施预算绩效管理的实施意见》（赣发【2019】8号）精神，根据安财运字（2023）2号文在2月14号《安远县财政局关于开展2022年度绩效自评和部门评价工作的通知》，融媒体中心对本次绩效评价秉承科学规范、结合项目的实际开展情况，运用定量和定性分析相结合的方法做出评价。</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1.加强管理制度建设 把制度建设作为开展绩效管理的关键环节，进一步增强支出责任和效率意识。</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2.全面实施预算项目绩效目标管理  一是加强预算编制绩效管理，二是完善项目绩效管理责任，三是积极推进项目绩效评价。</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3.存在的问题：由于对预算绩效管理业务不了解、不熟悉，对工作重点把握不到位。</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4.加强学习，多参加财政的培训和学习，进一步统一认识，充实业务知识。</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三、综合评价结论</w:t>
      </w:r>
    </w:p>
    <w:p>
      <w:pPr>
        <w:spacing w:line="56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 xml:space="preserve"> </w:t>
      </w:r>
      <w:r>
        <w:rPr>
          <w:rFonts w:hint="eastAsia" w:ascii="仿宋_GB2312" w:hAnsi="仿宋_GB2312" w:eastAsia="仿宋_GB2312" w:cs="仿宋_GB2312"/>
          <w:sz w:val="32"/>
          <w:szCs w:val="32"/>
        </w:rPr>
        <w:t>2022年，全县新闻宣传围绕宣传贯彻习近平新时代中国特色社会主义思想、习近平总书记视察江西和赣州时的重要讲话精神、党的二十大精神，以及聚焦市委、县委“三大战略 八大行动”、乡村振兴、三百山5A、招商招工、苏区振兴发展十周年等中心工作进行策划报道，不断提升新闻宣传舆论的传播力、引导力、影响力、公信力。不断推动媒体融合发展，实现在基层宣传舆论阵地建设、基层宣传舆论能力提升和基层宣传舆论成效彰显等方面质的飞跃，初步构建起了党委统一领导、党政齐抓共管、宣传部门组织协调、部门和乡（镇）共同参与的“大宣传”格局，为精雕东江源头翡翠县提供了强大精神动力和宣传舆论支持。截至目前，安远新闻APP客户端粉丝数量12.8万，平均日活量1万；“安远发布”微信公众号粉丝7.2万，推文2567篇；“安远新闻”微信公众号粉丝数5.16万，推文2005篇；安远新闻”抖音号粉丝数73.3万，发布作品1917条，总点赞量1233.2万，其中1亿+1条，100万+40多条，5万+以上300多条；</w:t>
      </w:r>
      <w:r>
        <w:rPr>
          <w:rFonts w:hint="eastAsia" w:ascii="仿宋_GB2312" w:hAnsi="仿宋_GB2312" w:eastAsia="仿宋_GB2312" w:cs="仿宋_GB2312"/>
          <w:color w:val="000000"/>
          <w:sz w:val="32"/>
          <w:szCs w:val="32"/>
        </w:rPr>
        <w:t>2022年，在外宣方面，</w:t>
      </w:r>
      <w:r>
        <w:rPr>
          <w:rFonts w:hint="eastAsia" w:ascii="仿宋_GB2312" w:hAnsi="仿宋_GB2312" w:eastAsia="仿宋_GB2312" w:cs="仿宋_GB2312"/>
          <w:sz w:val="32"/>
          <w:szCs w:val="32"/>
        </w:rPr>
        <w:t>在中央、省、市媒体采用新闻稿件1600多篇（条）；在内宣方面，</w:t>
      </w:r>
      <w:r>
        <w:rPr>
          <w:rFonts w:hint="eastAsia" w:ascii="仿宋_GB2312" w:hAnsi="仿宋_GB2312" w:eastAsia="仿宋_GB2312" w:cs="仿宋_GB2312"/>
          <w:color w:val="000000"/>
          <w:sz w:val="32"/>
          <w:szCs w:val="32"/>
        </w:rPr>
        <w:t>紧扣主题开设《落实在一线》《就业不用去远方 翡翠安远好地方》《喜迎二十大》《全面深入学习宣传贯彻党的二十大精神》等专栏20多个，先后在安远电视台及安远发布、安远新闻公众号、安远新闻APP、视频号等新媒体</w:t>
      </w:r>
      <w:r>
        <w:rPr>
          <w:rFonts w:hint="eastAsia" w:ascii="仿宋_GB2312" w:hAnsi="仿宋_GB2312" w:eastAsia="仿宋_GB2312" w:cs="仿宋_GB2312"/>
          <w:sz w:val="32"/>
          <w:szCs w:val="32"/>
        </w:rPr>
        <w:t>累计播发稿件8500余篇，制作大小专题片50多个。在2022年度全市新闻宣传工作评比中成绩喜人，荣获</w:t>
      </w:r>
      <w:r>
        <w:rPr>
          <w:rFonts w:hint="eastAsia" w:ascii="仿宋_GB2312" w:hAnsi="仿宋_GB2312" w:eastAsia="仿宋_GB2312" w:cs="仿宋_GB2312"/>
          <w:b/>
          <w:bCs/>
          <w:sz w:val="32"/>
          <w:szCs w:val="32"/>
        </w:rPr>
        <w:t>全市小县第一名</w:t>
      </w:r>
      <w:r>
        <w:rPr>
          <w:rFonts w:hint="eastAsia" w:ascii="仿宋_GB2312" w:hAnsi="仿宋_GB2312" w:eastAsia="仿宋_GB2312" w:cs="仿宋_GB2312"/>
          <w:sz w:val="32"/>
          <w:szCs w:val="32"/>
        </w:rPr>
        <w:t>的殊荣（全市大县有9个，小县有11个，小县获奖的前4名分别是安远县、寻乌县、龙南市、赣州经开区）</w:t>
      </w:r>
      <w:r>
        <w:rPr>
          <w:rFonts w:hint="eastAsia" w:ascii="仿宋_GB2312" w:hAnsi="仿宋_GB2312" w:eastAsia="仿宋_GB2312" w:cs="仿宋_GB2312"/>
          <w:color w:val="000000"/>
          <w:sz w:val="32"/>
          <w:szCs w:val="32"/>
        </w:rPr>
        <w:t>，被评为</w:t>
      </w:r>
      <w:r>
        <w:rPr>
          <w:rFonts w:hint="eastAsia" w:ascii="仿宋_GB2312" w:hAnsi="仿宋_GB2312" w:eastAsia="仿宋_GB2312" w:cs="仿宋_GB2312"/>
          <w:b/>
          <w:bCs/>
          <w:sz w:val="32"/>
          <w:szCs w:val="32"/>
        </w:rPr>
        <w:t>主攻大报台工作先进单位</w:t>
      </w:r>
      <w:r>
        <w:rPr>
          <w:rFonts w:hint="eastAsia" w:ascii="仿宋_GB2312" w:hAnsi="仿宋_GB2312" w:eastAsia="仿宋_GB2312" w:cs="仿宋_GB2312"/>
          <w:color w:val="000000"/>
          <w:sz w:val="32"/>
          <w:szCs w:val="32"/>
        </w:rPr>
        <w:t>（宣传工作中含金量最高、市委领导最看重的奖项），</w:t>
      </w:r>
      <w:r>
        <w:rPr>
          <w:rFonts w:hint="eastAsia" w:ascii="仿宋_GB2312" w:hAnsi="仿宋_GB2312" w:eastAsia="仿宋_GB2312" w:cs="仿宋_GB2312"/>
          <w:b/>
          <w:bCs/>
          <w:color w:val="000000"/>
          <w:sz w:val="32"/>
          <w:szCs w:val="32"/>
        </w:rPr>
        <w:t>孙金玉、古清泉被评为全市主攻大报台工作先进个人，李雪华被评为新媒体宣传先进个人</w:t>
      </w:r>
      <w:r>
        <w:rPr>
          <w:rFonts w:hint="eastAsia" w:ascii="仿宋_GB2312" w:hAnsi="仿宋_GB2312" w:eastAsia="仿宋_GB2312" w:cs="仿宋_GB2312"/>
          <w:sz w:val="32"/>
          <w:szCs w:val="32"/>
        </w:rPr>
        <w:t>在市级以上主流媒体发稿超1500余篇（条）。</w:t>
      </w: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四、绩效目标完成情况总体分析：</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（一）2022年</w:t>
      </w:r>
      <w:r>
        <w:rPr>
          <w:rFonts w:hint="eastAsia" w:ascii="仿宋_GB2312" w:hAnsi="仿宋_GB2312" w:eastAsia="仿宋_GB2312" w:cs="仿宋_GB2312"/>
          <w:color w:val="000000"/>
          <w:sz w:val="32"/>
          <w:szCs w:val="32"/>
        </w:rPr>
        <w:t>安远县融媒体中心</w:t>
      </w:r>
      <w:r>
        <w:rPr>
          <w:rFonts w:hint="eastAsia" w:ascii="仿宋_GB2312" w:hAnsi="仿宋_GB2312" w:eastAsia="仿宋_GB2312" w:cs="仿宋_GB2312"/>
          <w:sz w:val="32"/>
          <w:szCs w:val="32"/>
        </w:rPr>
        <w:t>收入预算总额875.65万元，比上年预算数增加427.08万元，主要原因是增加了其他收入，其中财政拨款收入475.65万元，占收入预算总额的54.32%；其他收入400万元，占收入预算总额的45.68%。</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（二）2022年</w:t>
      </w:r>
      <w:r>
        <w:rPr>
          <w:rFonts w:hint="eastAsia" w:ascii="仿宋_GB2312" w:hAnsi="仿宋_GB2312" w:eastAsia="仿宋_GB2312" w:cs="仿宋_GB2312"/>
          <w:color w:val="000000"/>
          <w:sz w:val="32"/>
          <w:szCs w:val="32"/>
        </w:rPr>
        <w:t>安远县融媒体中心</w:t>
      </w:r>
      <w:r>
        <w:rPr>
          <w:rFonts w:hint="eastAsia" w:ascii="仿宋_GB2312" w:hAnsi="仿宋_GB2312" w:eastAsia="仿宋_GB2312" w:cs="仿宋_GB2312"/>
          <w:sz w:val="32"/>
          <w:szCs w:val="32"/>
        </w:rPr>
        <w:t>支出预算总额为875.65万元，比上年预算数增加427.08元，主要原因是增加了其他收入。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支出项目类别划分：基本支出313.65万元，占支出预算总额的35.82%，包括工资福利支出300.93万元、商品和服务支出7.2万元、对个人和家庭的补助支出5.51万元，项目支出562万元，占支出预算总额的64.18%，包括工资福利支出</w:t>
      </w:r>
      <w:r>
        <w:rPr>
          <w:rFonts w:hint="eastAsia" w:ascii="黑体" w:hAnsi="黑体" w:eastAsia="黑体" w:cs="黑体"/>
          <w:sz w:val="32"/>
          <w:szCs w:val="32"/>
        </w:rPr>
        <w:t>297.88万元、商品和服务支出177.64万元、对个人和家庭补助</w:t>
      </w:r>
      <w:r>
        <w:rPr>
          <w:rFonts w:hint="eastAsia" w:ascii="仿宋_GB2312" w:hAnsi="仿宋_GB2312" w:eastAsia="仿宋_GB2312" w:cs="仿宋_GB2312"/>
          <w:sz w:val="32"/>
          <w:szCs w:val="32"/>
        </w:rPr>
        <w:t>46.49万元、其他资本性支出40万元.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支出功能科目划分：一般行政管理事务支出540.98万元，占支出预算总额61.78%；社会保障和就业支出50.24万元，占支出预算总额5.74%；住房保障支出17.56万元，占支出预算总额2%;卫生健康支出13.29万元，占支出预算总额1.52%。</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（四）2022年</w:t>
      </w:r>
      <w:r>
        <w:rPr>
          <w:rFonts w:hint="eastAsia" w:ascii="仿宋_GB2312" w:hAnsi="仿宋_GB2312" w:eastAsia="仿宋_GB2312" w:cs="仿宋_GB2312"/>
          <w:color w:val="000000"/>
          <w:sz w:val="32"/>
          <w:szCs w:val="32"/>
        </w:rPr>
        <w:t>安远融融媒体中心</w:t>
      </w:r>
      <w:r>
        <w:rPr>
          <w:rFonts w:hint="eastAsia" w:ascii="仿宋_GB2312" w:hAnsi="仿宋_GB2312" w:eastAsia="仿宋_GB2312" w:cs="仿宋_GB2312"/>
          <w:sz w:val="32"/>
          <w:szCs w:val="32"/>
        </w:rPr>
        <w:t>财政拨款支出预算总额为475.65万元，比上年预算数增加27.08万元，主要原因是工资增加，占支出预算总额54.32%，具体为：社会保障和就业支出5.8万元，占财政拨款支出预算总额1.21%；住房保障支出17.56万元，占财政拨款支出预算总额3.69%;卫生健康支出2.79万元，占财政拨款支出预算总额0.59%。</w:t>
      </w:r>
    </w:p>
    <w:p>
      <w:pPr>
        <w:pStyle w:val="2"/>
        <w:spacing w:line="560" w:lineRule="exact"/>
        <w:ind w:firstLine="640"/>
        <w:rPr>
          <w:rFonts w:hint="eastAsia" w:ascii="黑体" w:hAnsi="黑体" w:eastAsia="黑体" w:cs="黑体"/>
          <w:sz w:val="32"/>
          <w:szCs w:val="32"/>
        </w:rPr>
      </w:pPr>
      <w:r>
        <w:rPr>
          <w:rFonts w:hint="eastAsia" w:ascii="黑体" w:hAnsi="黑体" w:eastAsia="黑体" w:cs="黑体"/>
          <w:sz w:val="32"/>
          <w:szCs w:val="32"/>
        </w:rPr>
        <w:t>五、偏离绩效目标的原因和改进措施：</w:t>
      </w:r>
    </w:p>
    <w:p>
      <w:pPr>
        <w:pStyle w:val="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pPr>
        <w:pStyle w:val="2"/>
        <w:spacing w:line="560" w:lineRule="exact"/>
        <w:ind w:firstLine="640"/>
        <w:rPr>
          <w:rFonts w:hint="eastAsia" w:ascii="黑体" w:hAnsi="黑体" w:eastAsia="黑体" w:cs="黑体"/>
          <w:sz w:val="32"/>
          <w:szCs w:val="32"/>
        </w:rPr>
      </w:pPr>
      <w:r>
        <w:rPr>
          <w:rFonts w:hint="eastAsia" w:ascii="黑体" w:hAnsi="黑体" w:eastAsia="黑体" w:cs="黑体"/>
          <w:sz w:val="32"/>
          <w:szCs w:val="32"/>
        </w:rPr>
        <w:t>六、绩效自评结果拟应用和公开情况</w:t>
      </w:r>
    </w:p>
    <w:p>
      <w:pPr>
        <w:pStyle w:val="2"/>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县财政关于2022年开展部门整体支出绩效自评工作的要求，我中心2022年部门整体支出绩效评价评分结果为98分，根据绩效评价等级划分标准，评价等级为优。相关表格已按照财政决算公开要求随决算数据已在县政府网公开。</w:t>
      </w:r>
    </w:p>
    <w:p>
      <w:pPr>
        <w:spacing w:line="700" w:lineRule="exact"/>
        <w:jc w:val="center"/>
        <w:rPr>
          <w:rFonts w:hint="eastAsia" w:ascii="方正小标宋简体" w:hAnsi="方正小标宋简体" w:eastAsia="方正小标宋简体" w:cs="方正小标宋简体"/>
          <w:sz w:val="44"/>
          <w:szCs w:val="44"/>
        </w:rPr>
      </w:pPr>
    </w:p>
    <w:p>
      <w:pPr>
        <w:spacing w:line="700" w:lineRule="exact"/>
        <w:rPr>
          <w:rFonts w:hint="eastAsia" w:ascii="方正小标宋简体" w:hAnsi="方正小标宋简体" w:eastAsia="方正小标宋简体" w:cs="方正小标宋简体"/>
          <w:sz w:val="44"/>
          <w:szCs w:val="44"/>
        </w:rPr>
        <w:sectPr>
          <w:footerReference r:id="rId4" w:type="default"/>
          <w:pgSz w:w="11906" w:h="16838"/>
          <w:pgMar w:top="2098" w:right="1587" w:bottom="2098" w:left="1587" w:header="851" w:footer="1417" w:gutter="0"/>
          <w:pgNumType w:start="1"/>
          <w:cols w:space="720" w:num="1"/>
          <w:docGrid w:type="lines" w:linePitch="312" w:charSpace="0"/>
        </w:sectPr>
      </w:pPr>
    </w:p>
    <w:p>
      <w:pPr>
        <w:spacing w:line="700" w:lineRule="exact"/>
        <w:rPr>
          <w:rFonts w:hint="eastAsia" w:ascii="仿宋" w:hAnsi="仿宋" w:eastAsia="仿宋" w:cs="仿宋"/>
          <w:sz w:val="32"/>
          <w:szCs w:val="32"/>
        </w:rPr>
      </w:pPr>
      <w:r>
        <w:rPr>
          <w:rFonts w:hint="eastAsia" w:ascii="仿宋" w:hAnsi="仿宋" w:eastAsia="仿宋" w:cs="仿宋"/>
          <w:sz w:val="32"/>
          <w:szCs w:val="32"/>
        </w:rPr>
        <w:t>附件2</w:t>
      </w:r>
    </w:p>
    <w:p>
      <w:pPr>
        <w:spacing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安远县融媒体中心2022年部门评价报告</w:t>
      </w:r>
    </w:p>
    <w:p>
      <w:pPr>
        <w:spacing w:line="700" w:lineRule="exact"/>
        <w:jc w:val="left"/>
        <w:rPr>
          <w:rFonts w:hint="eastAsia"/>
          <w:b/>
          <w:bCs/>
          <w:sz w:val="32"/>
          <w:szCs w:val="32"/>
        </w:rPr>
      </w:pPr>
    </w:p>
    <w:p>
      <w:pPr>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一、基本情况</w:t>
      </w:r>
    </w:p>
    <w:p>
      <w:pPr>
        <w:spacing w:line="56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（一）项目概况</w:t>
      </w:r>
      <w:r>
        <w:rPr>
          <w:rFonts w:hint="eastAsia" w:ascii="仿宋_GB2312" w:hAnsi="仿宋_GB2312" w:eastAsia="仿宋_GB2312" w:cs="仿宋_GB2312"/>
          <w:sz w:val="32"/>
          <w:szCs w:val="32"/>
        </w:rPr>
        <w:t xml:space="preserve">  </w:t>
      </w:r>
    </w:p>
    <w:p>
      <w:pPr>
        <w:spacing w:line="560" w:lineRule="exact"/>
        <w:ind w:firstLine="640" w:firstLineChars="2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应急广播是指在面临突发公共事件（自然灾害、事故灾难、公共卫生事件和社会安全事件）时，通过广播向公众传递紧急信息服务的一种应急手段。应急广播可理解为一种迅速快捷的讯息传输通道，在第一时间把灾害信息或灾害可能造成的危害传递到民众手中，让人民群众在第一时间知道发生了什么事情，应该怎么撤离、避险，将生命财产损失降到最低。</w:t>
      </w:r>
      <w:r>
        <w:rPr>
          <w:rFonts w:hint="eastAsia" w:ascii="仿宋_GB2312" w:hAnsi="仿宋_GB2312" w:eastAsia="仿宋_GB2312" w:cs="仿宋_GB2312"/>
          <w:sz w:val="32"/>
          <w:szCs w:val="32"/>
        </w:rPr>
        <w:t>应急广播坚持“平战结合”，战时应急，平时宣传各级党委政府政治、经济、文化等，以及</w:t>
      </w:r>
      <w:r>
        <w:rPr>
          <w:rFonts w:hint="eastAsia" w:ascii="仿宋_GB2312" w:hAnsi="仿宋_GB2312" w:eastAsia="仿宋_GB2312" w:cs="仿宋_GB2312"/>
          <w:color w:val="000000"/>
          <w:sz w:val="32"/>
          <w:szCs w:val="32"/>
        </w:rPr>
        <w:t>发布</w:t>
      </w:r>
      <w:r>
        <w:rPr>
          <w:rFonts w:hint="eastAsia" w:ascii="仿宋_GB2312" w:hAnsi="仿宋_GB2312" w:eastAsia="仿宋_GB2312" w:cs="仿宋_GB2312"/>
          <w:sz w:val="32"/>
          <w:szCs w:val="32"/>
        </w:rPr>
        <w:t>各级党委政府</w:t>
      </w:r>
      <w:r>
        <w:rPr>
          <w:rFonts w:hint="eastAsia" w:ascii="仿宋_GB2312" w:hAnsi="仿宋_GB2312" w:eastAsia="仿宋_GB2312" w:cs="仿宋_GB2312"/>
          <w:color w:val="000000"/>
          <w:sz w:val="32"/>
          <w:szCs w:val="32"/>
        </w:rPr>
        <w:t>政策信息、社会公告等。</w:t>
      </w:r>
    </w:p>
    <w:p>
      <w:pPr>
        <w:spacing w:line="560" w:lineRule="exact"/>
        <w:ind w:firstLine="640" w:firstLineChars="2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我县扎实推进应急广播体系建设，根据安远县《第十七届县政府第66次常务会议纪要》和安远县安府办抄字【2022】369号文精神，由县融媒体中心具体负责全县农村应急广播建设项目的建设、运营、管理和维护。</w:t>
      </w:r>
    </w:p>
    <w:p>
      <w:pPr>
        <w:spacing w:line="560" w:lineRule="exact"/>
        <w:ind w:firstLine="643" w:firstLineChars="200"/>
        <w:textAlignment w:val="baseline"/>
        <w:rPr>
          <w:rFonts w:hint="eastAsia" w:ascii="仿宋_GB2312" w:hAnsi="仿宋_GB2312" w:eastAsia="仿宋_GB2312" w:cs="仿宋_GB2312"/>
          <w:color w:val="000000"/>
          <w:sz w:val="32"/>
          <w:szCs w:val="32"/>
        </w:rPr>
      </w:pPr>
      <w:r>
        <w:rPr>
          <w:rFonts w:hint="eastAsia" w:ascii="楷体_GB2312" w:hAnsi="楷体_GB2312" w:eastAsia="楷体_GB2312" w:cs="楷体_GB2312"/>
          <w:b/>
          <w:bCs/>
          <w:sz w:val="32"/>
          <w:szCs w:val="32"/>
        </w:rPr>
        <w:t>（二）项目绩效目标</w:t>
      </w:r>
      <w:r>
        <w:rPr>
          <w:rFonts w:hint="eastAsia" w:ascii="仿宋_GB2312" w:hAnsi="仿宋_GB2312" w:eastAsia="仿宋_GB2312" w:cs="仿宋_GB2312"/>
          <w:color w:val="000000"/>
          <w:sz w:val="32"/>
          <w:szCs w:val="32"/>
        </w:rPr>
        <w:t xml:space="preserve">  </w:t>
      </w:r>
    </w:p>
    <w:p>
      <w:pPr>
        <w:pStyle w:val="6"/>
        <w:widowControl/>
        <w:spacing w:before="0" w:beforeAutospacing="0" w:after="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目前，项目由省广电网络公司安远分公司中标负责集成建设，严格对照《江西省应急广播体系建设总体规划》，结合安远实际，对全县应急广播项目建设进行了详细的编制规划。全县19个乡、镇（社区管委会）152个行政村的应急广播项目建设分2期进行，</w:t>
      </w:r>
      <w:r>
        <w:rPr>
          <w:rFonts w:hint="eastAsia" w:ascii="仿宋_GB2312" w:hAnsi="仿宋_GB2312" w:eastAsia="仿宋_GB2312" w:cs="仿宋_GB2312"/>
          <w:b/>
          <w:bCs/>
          <w:color w:val="000000"/>
          <w:sz w:val="32"/>
          <w:szCs w:val="32"/>
        </w:rPr>
        <w:t>第一期</w:t>
      </w:r>
      <w:r>
        <w:rPr>
          <w:rFonts w:hint="eastAsia" w:ascii="仿宋_GB2312" w:hAnsi="仿宋_GB2312" w:eastAsia="仿宋_GB2312" w:cs="仿宋_GB2312"/>
          <w:color w:val="000000"/>
          <w:sz w:val="32"/>
          <w:szCs w:val="32"/>
        </w:rPr>
        <w:t>项目在县财政资金紧张的情况下，投入600多万元，在每个行政村安排3个建设点，全县456个点。</w:t>
      </w:r>
      <w:r>
        <w:rPr>
          <w:rFonts w:hint="eastAsia" w:ascii="仿宋_GB2312" w:hAnsi="仿宋_GB2312" w:eastAsia="仿宋_GB2312" w:cs="仿宋_GB2312"/>
          <w:b/>
          <w:bCs/>
          <w:color w:val="000000"/>
          <w:sz w:val="32"/>
          <w:szCs w:val="32"/>
        </w:rPr>
        <w:t>第二期</w:t>
      </w:r>
      <w:r>
        <w:rPr>
          <w:rFonts w:hint="eastAsia" w:ascii="仿宋_GB2312" w:hAnsi="仿宋_GB2312" w:eastAsia="仿宋_GB2312" w:cs="仿宋_GB2312"/>
          <w:color w:val="000000"/>
          <w:sz w:val="32"/>
          <w:szCs w:val="32"/>
        </w:rPr>
        <w:t>建成后达到全县760个广播终端，县城市社区管委会平台1个，县城11个社区建设79个广播终端。</w:t>
      </w:r>
    </w:p>
    <w:tbl>
      <w:tblPr>
        <w:tblStyle w:val="8"/>
        <w:tblpPr w:leftFromText="180" w:rightFromText="180" w:vertAnchor="text" w:horzAnchor="page" w:tblpX="1781" w:tblpY="931"/>
        <w:tblOverlap w:val="never"/>
        <w:tblW w:w="8803" w:type="dxa"/>
        <w:tblInd w:w="-8"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
      <w:tblGrid>
        <w:gridCol w:w="1522"/>
        <w:gridCol w:w="1157"/>
        <w:gridCol w:w="1644"/>
        <w:gridCol w:w="683"/>
        <w:gridCol w:w="2644"/>
        <w:gridCol w:w="1153"/>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630" w:hRule="atLeast"/>
        </w:trPr>
        <w:tc>
          <w:tcPr>
            <w:tcW w:w="8803" w:type="dxa"/>
            <w:gridSpan w:val="6"/>
            <w:tcBorders>
              <w:top w:val="single" w:color="333333" w:sz="6" w:space="0"/>
              <w:left w:val="single" w:color="333333" w:sz="6" w:space="0"/>
              <w:bottom w:val="single" w:color="333333" w:sz="6" w:space="0"/>
              <w:right w:val="single" w:color="000000" w:sz="8" w:space="0"/>
            </w:tcBorders>
            <w:noWrap w:val="0"/>
            <w:vAlign w:val="center"/>
          </w:tcPr>
          <w:p>
            <w:pPr>
              <w:pStyle w:val="6"/>
              <w:widowControl/>
              <w:spacing w:before="0" w:beforeAutospacing="0" w:after="225" w:afterAutospacing="0"/>
              <w:jc w:val="center"/>
            </w:pPr>
            <w:r>
              <w:rPr>
                <w:rFonts w:hint="eastAsia"/>
                <w:b/>
                <w:bCs/>
                <w:sz w:val="32"/>
                <w:szCs w:val="32"/>
              </w:rPr>
              <w:t>应急广播建设项目绩效目标表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99" w:hRule="atLeast"/>
        </w:trPr>
        <w:tc>
          <w:tcPr>
            <w:tcW w:w="1522" w:type="dxa"/>
            <w:tcBorders>
              <w:top w:val="single" w:color="333333" w:sz="6" w:space="0"/>
              <w:left w:val="single" w:color="333333" w:sz="6" w:space="0"/>
              <w:bottom w:val="single" w:color="333333" w:sz="6" w:space="0"/>
              <w:right w:val="single" w:color="333333" w:sz="6" w:space="0"/>
            </w:tcBorders>
            <w:noWrap w:val="0"/>
            <w:vAlign w:val="center"/>
          </w:tcPr>
          <w:p>
            <w:pPr>
              <w:pStyle w:val="6"/>
              <w:widowControl/>
              <w:spacing w:before="0" w:beforeAutospacing="0" w:after="225" w:afterAutospacing="0"/>
              <w:jc w:val="center"/>
              <w:textAlignment w:val="center"/>
              <w:rPr>
                <w:rFonts w:hint="eastAsia"/>
                <w:szCs w:val="24"/>
                <w:lang w:bidi="ar"/>
              </w:rPr>
            </w:pPr>
            <w:r>
              <w:rPr>
                <w:rFonts w:hint="eastAsia" w:ascii="黑体" w:hAnsi="黑体" w:eastAsia="黑体" w:cs="黑体"/>
                <w:color w:val="000000"/>
                <w:sz w:val="21"/>
                <w:szCs w:val="21"/>
              </w:rPr>
              <w:t>项目名称</w:t>
            </w:r>
          </w:p>
        </w:tc>
        <w:tc>
          <w:tcPr>
            <w:tcW w:w="7281" w:type="dxa"/>
            <w:gridSpan w:val="5"/>
            <w:tcBorders>
              <w:top w:val="single" w:color="000000" w:sz="8" w:space="0"/>
              <w:left w:val="single" w:color="000000" w:sz="8" w:space="0"/>
              <w:bottom w:val="single" w:color="000000" w:sz="8" w:space="0"/>
              <w:right w:val="single" w:color="000000" w:sz="8" w:space="0"/>
            </w:tcBorders>
            <w:noWrap w:val="0"/>
            <w:vAlign w:val="center"/>
          </w:tcPr>
          <w:p>
            <w:pPr>
              <w:pStyle w:val="6"/>
              <w:widowControl/>
              <w:spacing w:before="0" w:beforeAutospacing="0" w:after="225" w:afterAutospacing="0"/>
              <w:jc w:val="center"/>
              <w:rPr>
                <w:rFonts w:hint="eastAsia"/>
                <w:szCs w:val="24"/>
                <w:lang w:bidi="ar"/>
              </w:rPr>
            </w:pPr>
            <w:r>
              <w:rPr>
                <w:rFonts w:hint="eastAsia" w:ascii="宋体" w:hAnsi="宋体" w:cs="宋体"/>
                <w:sz w:val="21"/>
                <w:szCs w:val="21"/>
              </w:rPr>
              <w:t>应急广播建设项目</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35" w:hRule="atLeast"/>
        </w:trPr>
        <w:tc>
          <w:tcPr>
            <w:tcW w:w="4323" w:type="dxa"/>
            <w:gridSpan w:val="3"/>
            <w:tcBorders>
              <w:top w:val="single" w:color="333333" w:sz="6" w:space="0"/>
              <w:left w:val="single" w:color="333333" w:sz="6" w:space="0"/>
              <w:bottom w:val="single" w:color="333333" w:sz="6" w:space="0"/>
              <w:right w:val="single" w:color="333333" w:sz="6" w:space="0"/>
            </w:tcBorders>
            <w:noWrap w:val="0"/>
            <w:vAlign w:val="center"/>
          </w:tcPr>
          <w:p>
            <w:pPr>
              <w:pStyle w:val="6"/>
              <w:widowControl/>
              <w:spacing w:before="0" w:beforeAutospacing="0" w:after="225" w:afterAutospacing="0"/>
              <w:jc w:val="center"/>
              <w:textAlignment w:val="center"/>
            </w:pPr>
            <w:r>
              <w:rPr>
                <w:rFonts w:hint="eastAsia" w:ascii="黑体" w:hAnsi="黑体" w:eastAsia="黑体" w:cs="黑体"/>
                <w:color w:val="000000"/>
                <w:sz w:val="21"/>
                <w:szCs w:val="21"/>
              </w:rPr>
              <w:t>实施单位</w:t>
            </w:r>
          </w:p>
        </w:tc>
        <w:tc>
          <w:tcPr>
            <w:tcW w:w="4480" w:type="dxa"/>
            <w:gridSpan w:val="3"/>
            <w:tcBorders>
              <w:top w:val="single" w:color="333333" w:sz="6" w:space="0"/>
              <w:left w:val="single" w:color="333333" w:sz="6" w:space="0"/>
              <w:bottom w:val="single" w:color="333333" w:sz="6" w:space="0"/>
              <w:right w:val="single" w:color="333333" w:sz="6" w:space="0"/>
            </w:tcBorders>
            <w:noWrap w:val="0"/>
            <w:vAlign w:val="center"/>
          </w:tcPr>
          <w:p>
            <w:pPr>
              <w:pStyle w:val="6"/>
              <w:widowControl/>
              <w:spacing w:before="0" w:beforeAutospacing="0" w:after="225" w:afterAutospacing="0"/>
              <w:jc w:val="center"/>
            </w:pPr>
            <w:r>
              <w:rPr>
                <w:rFonts w:hint="eastAsia" w:ascii="仿宋" w:hAnsi="仿宋" w:eastAsia="仿宋" w:cs="仿宋"/>
                <w:color w:val="000000"/>
                <w:szCs w:val="24"/>
              </w:rPr>
              <w:t>省广电网络公司安远分公司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522" w:type="dxa"/>
            <w:tcBorders>
              <w:top w:val="single" w:color="333333" w:sz="6" w:space="0"/>
              <w:left w:val="single" w:color="333333" w:sz="6" w:space="0"/>
              <w:bottom w:val="single" w:color="333333" w:sz="6" w:space="0"/>
              <w:right w:val="single" w:color="333333" w:sz="6" w:space="0"/>
            </w:tcBorders>
            <w:noWrap w:val="0"/>
            <w:vAlign w:val="center"/>
          </w:tcPr>
          <w:p>
            <w:pPr>
              <w:pStyle w:val="6"/>
              <w:widowControl/>
              <w:spacing w:before="0" w:beforeAutospacing="0" w:after="225" w:afterAutospacing="0"/>
              <w:jc w:val="center"/>
              <w:textAlignment w:val="center"/>
            </w:pPr>
            <w:r>
              <w:rPr>
                <w:rFonts w:hint="eastAsia" w:ascii="黑体" w:hAnsi="黑体" w:eastAsia="黑体" w:cs="黑体"/>
                <w:color w:val="000000"/>
                <w:sz w:val="21"/>
                <w:szCs w:val="21"/>
              </w:rPr>
              <w:t>项目资金（万元）</w:t>
            </w:r>
          </w:p>
        </w:tc>
        <w:tc>
          <w:tcPr>
            <w:tcW w:w="2801" w:type="dxa"/>
            <w:gridSpan w:val="2"/>
            <w:tcBorders>
              <w:top w:val="single" w:color="333333" w:sz="6" w:space="0"/>
              <w:left w:val="single" w:color="333333" w:sz="6" w:space="0"/>
              <w:bottom w:val="single" w:color="333333" w:sz="6" w:space="0"/>
              <w:right w:val="single" w:color="333333" w:sz="6" w:space="0"/>
            </w:tcBorders>
            <w:noWrap w:val="0"/>
            <w:vAlign w:val="center"/>
          </w:tcPr>
          <w:p>
            <w:pPr>
              <w:pStyle w:val="6"/>
              <w:widowControl/>
              <w:spacing w:before="0" w:beforeAutospacing="0" w:after="225" w:afterAutospacing="0"/>
              <w:jc w:val="center"/>
              <w:textAlignment w:val="center"/>
            </w:pPr>
            <w:r>
              <w:rPr>
                <w:rFonts w:hint="eastAsia" w:ascii="宋体" w:hAnsi="宋体" w:cs="宋体"/>
                <w:color w:val="000000"/>
                <w:sz w:val="21"/>
                <w:szCs w:val="21"/>
              </w:rPr>
              <w:t>年度资金总额：</w:t>
            </w:r>
          </w:p>
        </w:tc>
        <w:tc>
          <w:tcPr>
            <w:tcW w:w="4480" w:type="dxa"/>
            <w:gridSpan w:val="3"/>
            <w:tcBorders>
              <w:top w:val="single" w:color="333333" w:sz="6" w:space="0"/>
              <w:left w:val="single" w:color="333333" w:sz="6" w:space="0"/>
              <w:bottom w:val="single" w:color="333333" w:sz="6" w:space="0"/>
              <w:right w:val="single" w:color="333333" w:sz="6" w:space="0"/>
            </w:tcBorders>
            <w:noWrap w:val="0"/>
            <w:vAlign w:val="center"/>
          </w:tcPr>
          <w:p>
            <w:pPr>
              <w:pStyle w:val="6"/>
              <w:widowControl/>
              <w:spacing w:before="0" w:beforeAutospacing="0" w:after="225" w:afterAutospacing="0"/>
              <w:jc w:val="center"/>
            </w:pPr>
            <w:r>
              <w:rPr>
                <w:rFonts w:hint="eastAsia" w:ascii="宋体" w:hAnsi="宋体" w:cs="宋体"/>
                <w:color w:val="000000"/>
                <w:sz w:val="21"/>
                <w:szCs w:val="21"/>
              </w:rPr>
              <w:t>143.09</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522" w:type="dxa"/>
            <w:tcBorders>
              <w:top w:val="single" w:color="333333" w:sz="6" w:space="0"/>
              <w:left w:val="single" w:color="333333" w:sz="6" w:space="0"/>
              <w:bottom w:val="single" w:color="333333" w:sz="6" w:space="0"/>
              <w:right w:val="single" w:color="333333" w:sz="6" w:space="0"/>
            </w:tcBorders>
            <w:noWrap w:val="0"/>
            <w:vAlign w:val="center"/>
          </w:tcPr>
          <w:p>
            <w:pPr>
              <w:pStyle w:val="6"/>
              <w:widowControl/>
              <w:spacing w:before="0" w:beforeAutospacing="0" w:after="225" w:afterAutospacing="0"/>
              <w:jc w:val="center"/>
            </w:pPr>
          </w:p>
        </w:tc>
        <w:tc>
          <w:tcPr>
            <w:tcW w:w="2801" w:type="dxa"/>
            <w:gridSpan w:val="2"/>
            <w:tcBorders>
              <w:top w:val="single" w:color="333333" w:sz="6" w:space="0"/>
              <w:left w:val="single" w:color="333333" w:sz="6" w:space="0"/>
              <w:bottom w:val="single" w:color="333333" w:sz="6" w:space="0"/>
              <w:right w:val="single" w:color="333333" w:sz="6" w:space="0"/>
            </w:tcBorders>
            <w:noWrap w:val="0"/>
            <w:vAlign w:val="center"/>
          </w:tcPr>
          <w:p>
            <w:pPr>
              <w:pStyle w:val="6"/>
              <w:widowControl/>
              <w:spacing w:before="0" w:beforeAutospacing="0" w:after="225" w:afterAutospacing="0"/>
              <w:jc w:val="center"/>
            </w:pPr>
            <w:r>
              <w:rPr>
                <w:rFonts w:hint="eastAsia" w:ascii="宋体" w:hAnsi="宋体" w:cs="宋体"/>
                <w:color w:val="000000"/>
                <w:sz w:val="21"/>
                <w:szCs w:val="21"/>
              </w:rPr>
              <w:t>其中：财政拨款</w:t>
            </w:r>
          </w:p>
        </w:tc>
        <w:tc>
          <w:tcPr>
            <w:tcW w:w="4480" w:type="dxa"/>
            <w:gridSpan w:val="3"/>
            <w:tcBorders>
              <w:top w:val="single" w:color="333333" w:sz="6" w:space="0"/>
              <w:left w:val="single" w:color="333333" w:sz="6" w:space="0"/>
              <w:bottom w:val="single" w:color="333333" w:sz="6" w:space="0"/>
              <w:right w:val="single" w:color="333333" w:sz="6" w:space="0"/>
            </w:tcBorders>
            <w:noWrap w:val="0"/>
            <w:vAlign w:val="center"/>
          </w:tcPr>
          <w:p>
            <w:pPr>
              <w:pStyle w:val="6"/>
              <w:widowControl/>
              <w:spacing w:before="0" w:beforeAutospacing="0" w:after="225" w:afterAutospacing="0"/>
              <w:jc w:val="center"/>
            </w:pPr>
            <w:r>
              <w:rPr>
                <w:rFonts w:hint="eastAsia" w:ascii="宋体" w:hAnsi="宋体" w:cs="宋体"/>
                <w:color w:val="000000"/>
                <w:sz w:val="21"/>
                <w:szCs w:val="21"/>
              </w:rPr>
              <w:t>143.09</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150" w:hRule="atLeast"/>
        </w:trPr>
        <w:tc>
          <w:tcPr>
            <w:tcW w:w="1522" w:type="dxa"/>
            <w:tcBorders>
              <w:top w:val="single" w:color="333333" w:sz="6" w:space="0"/>
              <w:left w:val="single" w:color="333333" w:sz="6" w:space="0"/>
              <w:bottom w:val="single" w:color="333333" w:sz="6" w:space="0"/>
              <w:right w:val="single" w:color="333333" w:sz="6" w:space="0"/>
            </w:tcBorders>
            <w:noWrap w:val="0"/>
            <w:vAlign w:val="center"/>
          </w:tcPr>
          <w:p>
            <w:pPr>
              <w:pStyle w:val="6"/>
              <w:widowControl/>
              <w:spacing w:before="0" w:beforeAutospacing="0" w:after="225" w:afterAutospacing="0"/>
              <w:jc w:val="center"/>
            </w:pPr>
          </w:p>
        </w:tc>
        <w:tc>
          <w:tcPr>
            <w:tcW w:w="2801" w:type="dxa"/>
            <w:gridSpan w:val="2"/>
            <w:tcBorders>
              <w:top w:val="single" w:color="333333" w:sz="6" w:space="0"/>
              <w:left w:val="single" w:color="333333" w:sz="6" w:space="0"/>
              <w:bottom w:val="single" w:color="333333" w:sz="6" w:space="0"/>
              <w:right w:val="single" w:color="333333" w:sz="6" w:space="0"/>
            </w:tcBorders>
            <w:noWrap w:val="0"/>
            <w:vAlign w:val="center"/>
          </w:tcPr>
          <w:p>
            <w:pPr>
              <w:pStyle w:val="6"/>
              <w:widowControl/>
              <w:spacing w:before="0" w:beforeAutospacing="0" w:after="225" w:afterAutospacing="0"/>
              <w:jc w:val="center"/>
              <w:textAlignment w:val="center"/>
            </w:pPr>
            <w:r>
              <w:rPr>
                <w:rFonts w:hint="eastAsia" w:ascii="宋体" w:hAnsi="宋体" w:cs="宋体"/>
                <w:color w:val="000000"/>
                <w:sz w:val="21"/>
                <w:szCs w:val="21"/>
              </w:rPr>
              <w:t>其他资金</w:t>
            </w:r>
          </w:p>
        </w:tc>
        <w:tc>
          <w:tcPr>
            <w:tcW w:w="4480" w:type="dxa"/>
            <w:gridSpan w:val="3"/>
            <w:tcBorders>
              <w:top w:val="single" w:color="333333" w:sz="6" w:space="0"/>
              <w:left w:val="single" w:color="333333" w:sz="6" w:space="0"/>
              <w:bottom w:val="single" w:color="333333" w:sz="6" w:space="0"/>
              <w:right w:val="single" w:color="333333" w:sz="6" w:space="0"/>
            </w:tcBorders>
            <w:noWrap w:val="0"/>
            <w:vAlign w:val="center"/>
          </w:tcPr>
          <w:p>
            <w:pPr>
              <w:pStyle w:val="6"/>
              <w:widowControl/>
              <w:spacing w:before="0" w:beforeAutospacing="0" w:after="225" w:afterAutospacing="0"/>
              <w:jc w:val="cente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30" w:hRule="atLeast"/>
        </w:trPr>
        <w:tc>
          <w:tcPr>
            <w:tcW w:w="1522" w:type="dxa"/>
            <w:tcBorders>
              <w:top w:val="single" w:color="333333" w:sz="6" w:space="0"/>
              <w:left w:val="single" w:color="333333" w:sz="6" w:space="0"/>
              <w:bottom w:val="single" w:color="333333" w:sz="6" w:space="0"/>
              <w:right w:val="single" w:color="333333" w:sz="6" w:space="0"/>
            </w:tcBorders>
            <w:noWrap w:val="0"/>
            <w:vAlign w:val="center"/>
          </w:tcPr>
          <w:p>
            <w:pPr>
              <w:pStyle w:val="6"/>
              <w:widowControl/>
              <w:spacing w:before="0" w:beforeAutospacing="0" w:after="225" w:afterAutospacing="0"/>
              <w:jc w:val="center"/>
              <w:textAlignment w:val="center"/>
            </w:pPr>
            <w:r>
              <w:rPr>
                <w:rFonts w:hint="eastAsia" w:ascii="黑体" w:hAnsi="黑体" w:eastAsia="黑体" w:cs="黑体"/>
                <w:color w:val="000000"/>
                <w:sz w:val="21"/>
                <w:szCs w:val="21"/>
              </w:rPr>
              <w:t>总体目标</w:t>
            </w:r>
          </w:p>
        </w:tc>
        <w:tc>
          <w:tcPr>
            <w:tcW w:w="7281" w:type="dxa"/>
            <w:gridSpan w:val="5"/>
            <w:tcBorders>
              <w:top w:val="single" w:color="333333" w:sz="6" w:space="0"/>
              <w:left w:val="single" w:color="333333" w:sz="6" w:space="0"/>
              <w:bottom w:val="single" w:color="333333" w:sz="6" w:space="0"/>
              <w:right w:val="single" w:color="333333" w:sz="6" w:space="0"/>
            </w:tcBorders>
            <w:noWrap w:val="0"/>
            <w:vAlign w:val="center"/>
          </w:tcPr>
          <w:p>
            <w:pPr>
              <w:pStyle w:val="6"/>
              <w:widowControl/>
              <w:spacing w:before="0" w:beforeAutospacing="0" w:after="225" w:afterAutospacing="0"/>
              <w:jc w:val="center"/>
              <w:textAlignment w:val="center"/>
            </w:pPr>
            <w:r>
              <w:rPr>
                <w:rFonts w:hint="eastAsia" w:ascii="黑体" w:hAnsi="黑体" w:eastAsia="黑体" w:cs="黑体"/>
                <w:color w:val="000000"/>
                <w:sz w:val="21"/>
                <w:szCs w:val="21"/>
              </w:rPr>
              <w:t>年度目标</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93" w:hRule="atLeast"/>
        </w:trPr>
        <w:tc>
          <w:tcPr>
            <w:tcW w:w="1522" w:type="dxa"/>
            <w:tcBorders>
              <w:top w:val="single" w:color="333333" w:sz="6" w:space="0"/>
              <w:left w:val="single" w:color="333333" w:sz="6" w:space="0"/>
              <w:bottom w:val="single" w:color="333333" w:sz="6" w:space="0"/>
              <w:right w:val="single" w:color="333333" w:sz="6" w:space="0"/>
            </w:tcBorders>
            <w:noWrap w:val="0"/>
            <w:vAlign w:val="center"/>
          </w:tcPr>
          <w:p>
            <w:pPr>
              <w:pStyle w:val="6"/>
              <w:widowControl/>
              <w:spacing w:before="0" w:beforeAutospacing="0" w:after="225" w:afterAutospacing="0"/>
              <w:jc w:val="center"/>
            </w:pPr>
          </w:p>
        </w:tc>
        <w:tc>
          <w:tcPr>
            <w:tcW w:w="7281" w:type="dxa"/>
            <w:gridSpan w:val="5"/>
            <w:tcBorders>
              <w:top w:val="single" w:color="333333" w:sz="6" w:space="0"/>
              <w:left w:val="single" w:color="333333" w:sz="6" w:space="0"/>
              <w:bottom w:val="single" w:color="333333" w:sz="6" w:space="0"/>
              <w:right w:val="single" w:color="333333" w:sz="6" w:space="0"/>
            </w:tcBorders>
            <w:noWrap w:val="0"/>
            <w:vAlign w:val="center"/>
          </w:tcPr>
          <w:p>
            <w:pPr>
              <w:spacing w:line="400" w:lineRule="exact"/>
              <w:ind w:firstLine="480" w:firstLineChars="200"/>
              <w:jc w:val="center"/>
              <w:textAlignment w:val="baseline"/>
            </w:pPr>
            <w:r>
              <w:rPr>
                <w:rFonts w:hint="eastAsia" w:ascii="仿宋" w:hAnsi="仿宋" w:eastAsia="仿宋" w:cs="仿宋"/>
                <w:color w:val="000000"/>
                <w:sz w:val="24"/>
                <w:szCs w:val="24"/>
              </w:rPr>
              <w:t>目前我县建设县级平台1个、乡镇平台18个，在全县152个行政村建设760个终端</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522" w:type="dxa"/>
            <w:tcBorders>
              <w:top w:val="single" w:color="333333" w:sz="6" w:space="0"/>
              <w:left w:val="single" w:color="333333" w:sz="6" w:space="0"/>
              <w:bottom w:val="single" w:color="333333" w:sz="6" w:space="0"/>
              <w:right w:val="single" w:color="333333" w:sz="6" w:space="0"/>
            </w:tcBorders>
            <w:noWrap w:val="0"/>
            <w:vAlign w:val="center"/>
          </w:tcPr>
          <w:p>
            <w:pPr>
              <w:pStyle w:val="6"/>
              <w:widowControl/>
              <w:spacing w:before="0" w:beforeAutospacing="0" w:after="225" w:afterAutospacing="0"/>
              <w:jc w:val="center"/>
              <w:textAlignment w:val="center"/>
            </w:pPr>
            <w:r>
              <w:rPr>
                <w:rFonts w:hint="eastAsia" w:ascii="黑体" w:hAnsi="黑体" w:eastAsia="黑体" w:cs="黑体"/>
                <w:color w:val="000000"/>
                <w:sz w:val="21"/>
                <w:szCs w:val="21"/>
              </w:rPr>
              <w:t>绩效指标</w:t>
            </w:r>
          </w:p>
        </w:tc>
        <w:tc>
          <w:tcPr>
            <w:tcW w:w="1157" w:type="dxa"/>
            <w:tcBorders>
              <w:top w:val="single" w:color="333333" w:sz="6" w:space="0"/>
              <w:left w:val="single" w:color="333333" w:sz="6" w:space="0"/>
              <w:bottom w:val="single" w:color="333333" w:sz="6" w:space="0"/>
              <w:right w:val="single" w:color="333333" w:sz="6" w:space="0"/>
            </w:tcBorders>
            <w:noWrap w:val="0"/>
            <w:vAlign w:val="center"/>
          </w:tcPr>
          <w:p>
            <w:pPr>
              <w:pStyle w:val="6"/>
              <w:widowControl/>
              <w:spacing w:before="0" w:beforeAutospacing="0" w:after="225" w:afterAutospacing="0"/>
              <w:jc w:val="center"/>
              <w:textAlignment w:val="center"/>
            </w:pPr>
            <w:r>
              <w:rPr>
                <w:rFonts w:hint="eastAsia" w:ascii="宋体" w:hAnsi="宋体" w:cs="宋体"/>
                <w:color w:val="000000"/>
                <w:sz w:val="21"/>
                <w:szCs w:val="21"/>
              </w:rPr>
              <w:t>一级指标</w:t>
            </w:r>
          </w:p>
        </w:tc>
        <w:tc>
          <w:tcPr>
            <w:tcW w:w="2327" w:type="dxa"/>
            <w:gridSpan w:val="2"/>
            <w:tcBorders>
              <w:top w:val="single" w:color="333333" w:sz="6" w:space="0"/>
              <w:left w:val="single" w:color="333333" w:sz="6" w:space="0"/>
              <w:bottom w:val="single" w:color="333333" w:sz="6" w:space="0"/>
              <w:right w:val="single" w:color="333333" w:sz="6" w:space="0"/>
            </w:tcBorders>
            <w:noWrap w:val="0"/>
            <w:vAlign w:val="center"/>
          </w:tcPr>
          <w:p>
            <w:pPr>
              <w:pStyle w:val="6"/>
              <w:widowControl/>
              <w:spacing w:before="0" w:beforeAutospacing="0" w:after="225" w:afterAutospacing="0"/>
              <w:jc w:val="center"/>
              <w:textAlignment w:val="center"/>
            </w:pPr>
            <w:r>
              <w:rPr>
                <w:rFonts w:hint="eastAsia" w:ascii="宋体" w:hAnsi="宋体" w:cs="宋体"/>
                <w:color w:val="000000"/>
                <w:sz w:val="21"/>
                <w:szCs w:val="21"/>
              </w:rPr>
              <w:t>二级指标</w:t>
            </w:r>
          </w:p>
        </w:tc>
        <w:tc>
          <w:tcPr>
            <w:tcW w:w="2644" w:type="dxa"/>
            <w:tcBorders>
              <w:top w:val="single" w:color="333333" w:sz="6" w:space="0"/>
              <w:left w:val="single" w:color="333333" w:sz="6" w:space="0"/>
              <w:bottom w:val="single" w:color="333333" w:sz="6" w:space="0"/>
              <w:right w:val="single" w:color="333333" w:sz="6" w:space="0"/>
            </w:tcBorders>
            <w:noWrap w:val="0"/>
            <w:vAlign w:val="center"/>
          </w:tcPr>
          <w:p>
            <w:pPr>
              <w:pStyle w:val="6"/>
              <w:widowControl/>
              <w:spacing w:before="0" w:beforeAutospacing="0" w:after="225" w:afterAutospacing="0"/>
              <w:jc w:val="center"/>
              <w:textAlignment w:val="center"/>
            </w:pPr>
            <w:r>
              <w:rPr>
                <w:rFonts w:hint="eastAsia" w:ascii="宋体" w:hAnsi="宋体" w:cs="宋体"/>
                <w:color w:val="000000"/>
                <w:sz w:val="21"/>
                <w:szCs w:val="21"/>
              </w:rPr>
              <w:t>三级指标</w:t>
            </w:r>
          </w:p>
        </w:tc>
        <w:tc>
          <w:tcPr>
            <w:tcW w:w="1153" w:type="dxa"/>
            <w:tcBorders>
              <w:top w:val="single" w:color="333333" w:sz="6" w:space="0"/>
              <w:left w:val="single" w:color="333333" w:sz="6" w:space="0"/>
              <w:bottom w:val="single" w:color="333333" w:sz="6" w:space="0"/>
              <w:right w:val="single" w:color="333333" w:sz="6" w:space="0"/>
            </w:tcBorders>
            <w:noWrap w:val="0"/>
            <w:vAlign w:val="center"/>
          </w:tcPr>
          <w:p>
            <w:pPr>
              <w:pStyle w:val="6"/>
              <w:widowControl/>
              <w:spacing w:before="0" w:beforeAutospacing="0" w:after="225" w:afterAutospacing="0"/>
              <w:jc w:val="center"/>
              <w:textAlignment w:val="center"/>
            </w:pPr>
            <w:r>
              <w:rPr>
                <w:rFonts w:hint="eastAsia" w:ascii="宋体" w:hAnsi="宋体" w:cs="宋体"/>
                <w:color w:val="000000"/>
                <w:sz w:val="21"/>
                <w:szCs w:val="21"/>
              </w:rPr>
              <w:t>指标值</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66" w:hRule="atLeast"/>
        </w:trPr>
        <w:tc>
          <w:tcPr>
            <w:tcW w:w="1522" w:type="dxa"/>
            <w:tcBorders>
              <w:top w:val="single" w:color="333333" w:sz="6" w:space="0"/>
              <w:left w:val="single" w:color="333333" w:sz="6" w:space="0"/>
              <w:bottom w:val="single" w:color="333333" w:sz="6" w:space="0"/>
              <w:right w:val="single" w:color="333333" w:sz="6" w:space="0"/>
            </w:tcBorders>
            <w:noWrap w:val="0"/>
            <w:vAlign w:val="center"/>
          </w:tcPr>
          <w:p>
            <w:pPr>
              <w:pStyle w:val="6"/>
              <w:widowControl/>
              <w:spacing w:before="0" w:beforeAutospacing="0" w:after="225" w:afterAutospacing="0"/>
              <w:jc w:val="center"/>
            </w:pPr>
          </w:p>
        </w:tc>
        <w:tc>
          <w:tcPr>
            <w:tcW w:w="1157" w:type="dxa"/>
            <w:tcBorders>
              <w:top w:val="single" w:color="333333" w:sz="6" w:space="0"/>
              <w:left w:val="single" w:color="333333" w:sz="6" w:space="0"/>
              <w:bottom w:val="single" w:color="333333" w:sz="6" w:space="0"/>
              <w:right w:val="single" w:color="333333" w:sz="6" w:space="0"/>
            </w:tcBorders>
            <w:noWrap w:val="0"/>
            <w:vAlign w:val="center"/>
          </w:tcPr>
          <w:p>
            <w:pPr>
              <w:pStyle w:val="6"/>
              <w:widowControl/>
              <w:spacing w:before="0" w:beforeAutospacing="0" w:after="225" w:afterAutospacing="0"/>
              <w:jc w:val="center"/>
              <w:textAlignment w:val="center"/>
            </w:pPr>
            <w:r>
              <w:rPr>
                <w:rFonts w:hint="eastAsia" w:ascii="宋体" w:hAnsi="宋体" w:cs="宋体"/>
                <w:color w:val="000000"/>
                <w:sz w:val="21"/>
                <w:szCs w:val="21"/>
              </w:rPr>
              <w:t>产出指标</w:t>
            </w:r>
          </w:p>
        </w:tc>
        <w:tc>
          <w:tcPr>
            <w:tcW w:w="2327" w:type="dxa"/>
            <w:gridSpan w:val="2"/>
            <w:tcBorders>
              <w:top w:val="single" w:color="333333" w:sz="6" w:space="0"/>
              <w:left w:val="single" w:color="333333" w:sz="6" w:space="0"/>
              <w:bottom w:val="single" w:color="333333" w:sz="6" w:space="0"/>
              <w:right w:val="single" w:color="333333" w:sz="6" w:space="0"/>
            </w:tcBorders>
            <w:noWrap w:val="0"/>
            <w:vAlign w:val="center"/>
          </w:tcPr>
          <w:p>
            <w:pPr>
              <w:pStyle w:val="6"/>
              <w:widowControl/>
              <w:spacing w:before="0" w:beforeAutospacing="0" w:after="225" w:afterAutospacing="0"/>
              <w:jc w:val="center"/>
              <w:textAlignment w:val="center"/>
            </w:pPr>
            <w:r>
              <w:rPr>
                <w:rFonts w:hint="eastAsia" w:ascii="宋体" w:hAnsi="宋体" w:cs="宋体"/>
                <w:color w:val="000000"/>
                <w:sz w:val="21"/>
                <w:szCs w:val="21"/>
              </w:rPr>
              <w:t>数量指标</w:t>
            </w:r>
          </w:p>
        </w:tc>
        <w:tc>
          <w:tcPr>
            <w:tcW w:w="2644" w:type="dxa"/>
            <w:tcBorders>
              <w:top w:val="single" w:color="333333" w:sz="6" w:space="0"/>
              <w:left w:val="single" w:color="333333" w:sz="6" w:space="0"/>
              <w:bottom w:val="single" w:color="333333" w:sz="6" w:space="0"/>
              <w:right w:val="single" w:color="333333" w:sz="6" w:space="0"/>
            </w:tcBorders>
            <w:noWrap w:val="0"/>
            <w:vAlign w:val="center"/>
          </w:tcPr>
          <w:p>
            <w:pPr>
              <w:pStyle w:val="6"/>
              <w:widowControl/>
              <w:spacing w:before="0" w:beforeAutospacing="0" w:after="225" w:afterAutospacing="0"/>
              <w:jc w:val="center"/>
              <w:textAlignment w:val="center"/>
            </w:pPr>
            <w:r>
              <w:rPr>
                <w:rFonts w:hint="eastAsia" w:ascii="宋体" w:hAnsi="宋体" w:cs="宋体"/>
                <w:color w:val="000000"/>
                <w:sz w:val="21"/>
                <w:szCs w:val="21"/>
              </w:rPr>
              <w:t>乡镇分控平台</w:t>
            </w:r>
          </w:p>
        </w:tc>
        <w:tc>
          <w:tcPr>
            <w:tcW w:w="1153" w:type="dxa"/>
            <w:tcBorders>
              <w:top w:val="single" w:color="333333" w:sz="6" w:space="0"/>
              <w:left w:val="single" w:color="333333" w:sz="6" w:space="0"/>
              <w:bottom w:val="single" w:color="333333" w:sz="6" w:space="0"/>
              <w:right w:val="single" w:color="333333" w:sz="6" w:space="0"/>
            </w:tcBorders>
            <w:noWrap w:val="0"/>
            <w:vAlign w:val="center"/>
          </w:tcPr>
          <w:p>
            <w:pPr>
              <w:pStyle w:val="6"/>
              <w:widowControl/>
              <w:spacing w:before="0" w:beforeAutospacing="0" w:after="225" w:afterAutospacing="0"/>
              <w:jc w:val="center"/>
            </w:pPr>
            <w:r>
              <w:rPr>
                <w:rFonts w:hint="eastAsia" w:ascii="宋体" w:hAnsi="宋体" w:cs="宋体"/>
                <w:color w:val="000000"/>
                <w:sz w:val="21"/>
                <w:szCs w:val="21"/>
              </w:rPr>
              <w:t>18个</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522" w:type="dxa"/>
            <w:tcBorders>
              <w:top w:val="single" w:color="333333" w:sz="6" w:space="0"/>
              <w:left w:val="single" w:color="333333" w:sz="6" w:space="0"/>
              <w:bottom w:val="single" w:color="333333" w:sz="6" w:space="0"/>
              <w:right w:val="single" w:color="333333" w:sz="6" w:space="0"/>
            </w:tcBorders>
            <w:noWrap w:val="0"/>
            <w:vAlign w:val="center"/>
          </w:tcPr>
          <w:p>
            <w:pPr>
              <w:pStyle w:val="6"/>
              <w:widowControl/>
              <w:spacing w:before="0" w:beforeAutospacing="0" w:after="225" w:afterAutospacing="0"/>
              <w:jc w:val="center"/>
            </w:pPr>
          </w:p>
        </w:tc>
        <w:tc>
          <w:tcPr>
            <w:tcW w:w="1157" w:type="dxa"/>
            <w:tcBorders>
              <w:top w:val="single" w:color="333333" w:sz="6" w:space="0"/>
              <w:left w:val="single" w:color="333333" w:sz="6" w:space="0"/>
              <w:bottom w:val="single" w:color="333333" w:sz="6" w:space="0"/>
              <w:right w:val="single" w:color="333333" w:sz="6" w:space="0"/>
            </w:tcBorders>
            <w:noWrap w:val="0"/>
            <w:vAlign w:val="center"/>
          </w:tcPr>
          <w:p>
            <w:pPr>
              <w:pStyle w:val="6"/>
              <w:widowControl/>
              <w:spacing w:before="0" w:beforeAutospacing="0" w:after="225" w:afterAutospacing="0"/>
              <w:jc w:val="center"/>
            </w:pPr>
          </w:p>
        </w:tc>
        <w:tc>
          <w:tcPr>
            <w:tcW w:w="2327" w:type="dxa"/>
            <w:gridSpan w:val="2"/>
            <w:tcBorders>
              <w:top w:val="single" w:color="333333" w:sz="6" w:space="0"/>
              <w:left w:val="single" w:color="333333" w:sz="6" w:space="0"/>
              <w:bottom w:val="single" w:color="333333" w:sz="6" w:space="0"/>
              <w:right w:val="single" w:color="333333" w:sz="6" w:space="0"/>
            </w:tcBorders>
            <w:noWrap w:val="0"/>
            <w:vAlign w:val="center"/>
          </w:tcPr>
          <w:p>
            <w:pPr>
              <w:pStyle w:val="6"/>
              <w:widowControl/>
              <w:spacing w:before="0" w:beforeAutospacing="0" w:after="225" w:afterAutospacing="0"/>
              <w:jc w:val="center"/>
            </w:pPr>
          </w:p>
        </w:tc>
        <w:tc>
          <w:tcPr>
            <w:tcW w:w="2644" w:type="dxa"/>
            <w:tcBorders>
              <w:top w:val="single" w:color="333333" w:sz="6" w:space="0"/>
              <w:left w:val="single" w:color="333333" w:sz="6" w:space="0"/>
              <w:bottom w:val="single" w:color="333333" w:sz="6" w:space="0"/>
              <w:right w:val="single" w:color="333333" w:sz="6" w:space="0"/>
            </w:tcBorders>
            <w:noWrap w:val="0"/>
            <w:vAlign w:val="center"/>
          </w:tcPr>
          <w:p>
            <w:pPr>
              <w:pStyle w:val="6"/>
              <w:widowControl/>
              <w:spacing w:before="0" w:beforeAutospacing="0" w:after="225" w:afterAutospacing="0"/>
              <w:jc w:val="center"/>
              <w:textAlignment w:val="center"/>
            </w:pPr>
            <w:r>
              <w:rPr>
                <w:rFonts w:hint="eastAsia" w:ascii="宋体" w:hAnsi="宋体" w:cs="宋体"/>
                <w:color w:val="000000"/>
                <w:sz w:val="21"/>
                <w:szCs w:val="21"/>
              </w:rPr>
              <w:t>行政村广播插播平台</w:t>
            </w:r>
          </w:p>
        </w:tc>
        <w:tc>
          <w:tcPr>
            <w:tcW w:w="1153" w:type="dxa"/>
            <w:tcBorders>
              <w:top w:val="single" w:color="333333" w:sz="6" w:space="0"/>
              <w:left w:val="single" w:color="333333" w:sz="6" w:space="0"/>
              <w:bottom w:val="single" w:color="333333" w:sz="6" w:space="0"/>
              <w:right w:val="single" w:color="333333" w:sz="6" w:space="0"/>
            </w:tcBorders>
            <w:noWrap w:val="0"/>
            <w:vAlign w:val="center"/>
          </w:tcPr>
          <w:p>
            <w:pPr>
              <w:pStyle w:val="6"/>
              <w:widowControl/>
              <w:spacing w:before="0" w:beforeAutospacing="0" w:after="225" w:afterAutospacing="0"/>
              <w:jc w:val="center"/>
            </w:pPr>
            <w:r>
              <w:rPr>
                <w:rFonts w:hint="eastAsia" w:ascii="宋体" w:hAnsi="宋体" w:cs="宋体"/>
                <w:color w:val="000000"/>
                <w:sz w:val="21"/>
                <w:szCs w:val="21"/>
              </w:rPr>
              <w:t>760个</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618" w:hRule="atLeast"/>
        </w:trPr>
        <w:tc>
          <w:tcPr>
            <w:tcW w:w="1522" w:type="dxa"/>
            <w:tcBorders>
              <w:top w:val="single" w:color="333333" w:sz="6" w:space="0"/>
              <w:left w:val="single" w:color="333333" w:sz="6" w:space="0"/>
              <w:bottom w:val="single" w:color="333333" w:sz="6" w:space="0"/>
              <w:right w:val="single" w:color="333333" w:sz="6" w:space="0"/>
            </w:tcBorders>
            <w:noWrap w:val="0"/>
            <w:vAlign w:val="center"/>
          </w:tcPr>
          <w:p>
            <w:pPr>
              <w:pStyle w:val="6"/>
              <w:widowControl/>
              <w:spacing w:before="0" w:beforeAutospacing="0" w:after="225" w:afterAutospacing="0"/>
              <w:jc w:val="center"/>
            </w:pPr>
          </w:p>
        </w:tc>
        <w:tc>
          <w:tcPr>
            <w:tcW w:w="1157" w:type="dxa"/>
            <w:tcBorders>
              <w:top w:val="single" w:color="333333" w:sz="6" w:space="0"/>
              <w:left w:val="single" w:color="333333" w:sz="6" w:space="0"/>
              <w:bottom w:val="single" w:color="333333" w:sz="6" w:space="0"/>
              <w:right w:val="single" w:color="333333" w:sz="6" w:space="0"/>
            </w:tcBorders>
            <w:noWrap w:val="0"/>
            <w:vAlign w:val="center"/>
          </w:tcPr>
          <w:p>
            <w:pPr>
              <w:pStyle w:val="6"/>
              <w:widowControl/>
              <w:spacing w:before="0" w:beforeAutospacing="0" w:after="225" w:afterAutospacing="0"/>
              <w:jc w:val="center"/>
            </w:pPr>
          </w:p>
        </w:tc>
        <w:tc>
          <w:tcPr>
            <w:tcW w:w="2327" w:type="dxa"/>
            <w:gridSpan w:val="2"/>
            <w:tcBorders>
              <w:top w:val="single" w:color="333333" w:sz="6" w:space="0"/>
              <w:left w:val="single" w:color="333333" w:sz="6" w:space="0"/>
              <w:bottom w:val="single" w:color="333333" w:sz="6" w:space="0"/>
              <w:right w:val="single" w:color="333333" w:sz="6" w:space="0"/>
            </w:tcBorders>
            <w:noWrap w:val="0"/>
            <w:vAlign w:val="center"/>
          </w:tcPr>
          <w:p>
            <w:pPr>
              <w:pStyle w:val="6"/>
              <w:widowControl/>
              <w:spacing w:before="0" w:beforeAutospacing="0" w:after="225" w:afterAutospacing="0"/>
              <w:jc w:val="center"/>
              <w:textAlignment w:val="center"/>
            </w:pPr>
            <w:r>
              <w:rPr>
                <w:rFonts w:hint="eastAsia" w:ascii="宋体" w:hAnsi="宋体" w:cs="宋体"/>
                <w:color w:val="000000"/>
                <w:sz w:val="21"/>
                <w:szCs w:val="21"/>
              </w:rPr>
              <w:t>质量指标</w:t>
            </w:r>
          </w:p>
        </w:tc>
        <w:tc>
          <w:tcPr>
            <w:tcW w:w="2644" w:type="dxa"/>
            <w:tcBorders>
              <w:top w:val="single" w:color="333333" w:sz="6" w:space="0"/>
              <w:left w:val="single" w:color="333333" w:sz="6" w:space="0"/>
              <w:bottom w:val="single" w:color="333333" w:sz="6" w:space="0"/>
              <w:right w:val="single" w:color="333333" w:sz="6" w:space="0"/>
            </w:tcBorders>
            <w:noWrap w:val="0"/>
            <w:vAlign w:val="center"/>
          </w:tcPr>
          <w:p>
            <w:pPr>
              <w:pStyle w:val="6"/>
              <w:widowControl/>
              <w:spacing w:before="0" w:beforeAutospacing="0" w:after="225" w:afterAutospacing="0"/>
              <w:jc w:val="center"/>
              <w:textAlignment w:val="center"/>
            </w:pPr>
            <w:r>
              <w:rPr>
                <w:rFonts w:hint="eastAsia" w:ascii="宋体" w:hAnsi="宋体" w:cs="宋体"/>
                <w:color w:val="000000"/>
                <w:sz w:val="21"/>
                <w:szCs w:val="21"/>
              </w:rPr>
              <w:t>严格按照应急广播建设体系标准建设</w:t>
            </w:r>
          </w:p>
        </w:tc>
        <w:tc>
          <w:tcPr>
            <w:tcW w:w="1153" w:type="dxa"/>
            <w:tcBorders>
              <w:top w:val="single" w:color="333333" w:sz="6" w:space="0"/>
              <w:left w:val="single" w:color="333333" w:sz="6" w:space="0"/>
              <w:bottom w:val="single" w:color="333333" w:sz="6" w:space="0"/>
              <w:right w:val="single" w:color="333333" w:sz="6" w:space="0"/>
            </w:tcBorders>
            <w:noWrap w:val="0"/>
            <w:vAlign w:val="center"/>
          </w:tcPr>
          <w:p>
            <w:pPr>
              <w:pStyle w:val="6"/>
              <w:widowControl/>
              <w:spacing w:before="0" w:beforeAutospacing="0" w:after="225" w:afterAutospacing="0"/>
              <w:jc w:val="center"/>
            </w:pPr>
            <w:r>
              <w:rPr>
                <w:rFonts w:hint="eastAsia" w:ascii="宋体" w:hAnsi="宋体" w:cs="宋体"/>
                <w:color w:val="000000"/>
                <w:sz w:val="21"/>
                <w:szCs w:val="21"/>
              </w:rPr>
              <w:t>100%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522" w:type="dxa"/>
            <w:tcBorders>
              <w:top w:val="single" w:color="333333" w:sz="6" w:space="0"/>
              <w:left w:val="single" w:color="333333" w:sz="6" w:space="0"/>
              <w:bottom w:val="single" w:color="333333" w:sz="6" w:space="0"/>
              <w:right w:val="single" w:color="333333" w:sz="6" w:space="0"/>
            </w:tcBorders>
            <w:noWrap w:val="0"/>
            <w:vAlign w:val="center"/>
          </w:tcPr>
          <w:p>
            <w:pPr>
              <w:pStyle w:val="6"/>
              <w:widowControl/>
              <w:spacing w:before="0" w:beforeAutospacing="0" w:after="225" w:afterAutospacing="0"/>
              <w:jc w:val="center"/>
            </w:pPr>
          </w:p>
        </w:tc>
        <w:tc>
          <w:tcPr>
            <w:tcW w:w="1157" w:type="dxa"/>
            <w:tcBorders>
              <w:top w:val="single" w:color="333333" w:sz="6" w:space="0"/>
              <w:left w:val="single" w:color="333333" w:sz="6" w:space="0"/>
              <w:bottom w:val="single" w:color="333333" w:sz="6" w:space="0"/>
              <w:right w:val="single" w:color="333333" w:sz="6" w:space="0"/>
            </w:tcBorders>
            <w:noWrap w:val="0"/>
            <w:vAlign w:val="center"/>
          </w:tcPr>
          <w:p>
            <w:pPr>
              <w:pStyle w:val="6"/>
              <w:widowControl/>
              <w:spacing w:before="0" w:beforeAutospacing="0" w:after="225" w:afterAutospacing="0"/>
              <w:jc w:val="center"/>
            </w:pPr>
          </w:p>
        </w:tc>
        <w:tc>
          <w:tcPr>
            <w:tcW w:w="2327" w:type="dxa"/>
            <w:gridSpan w:val="2"/>
            <w:tcBorders>
              <w:top w:val="single" w:color="333333" w:sz="6" w:space="0"/>
              <w:left w:val="single" w:color="333333" w:sz="6" w:space="0"/>
              <w:bottom w:val="single" w:color="333333" w:sz="6" w:space="0"/>
              <w:right w:val="single" w:color="333333" w:sz="6" w:space="0"/>
            </w:tcBorders>
            <w:noWrap w:val="0"/>
            <w:vAlign w:val="center"/>
          </w:tcPr>
          <w:p>
            <w:pPr>
              <w:pStyle w:val="6"/>
              <w:widowControl/>
              <w:spacing w:before="0" w:beforeAutospacing="0" w:after="225" w:afterAutospacing="0"/>
              <w:jc w:val="center"/>
            </w:pPr>
            <w:r>
              <w:rPr>
                <w:rFonts w:hint="eastAsia" w:ascii="宋体" w:hAnsi="宋体" w:cs="宋体"/>
                <w:color w:val="000000"/>
                <w:sz w:val="21"/>
                <w:szCs w:val="21"/>
              </w:rPr>
              <w:t>时效指标</w:t>
            </w:r>
          </w:p>
        </w:tc>
        <w:tc>
          <w:tcPr>
            <w:tcW w:w="2644" w:type="dxa"/>
            <w:tcBorders>
              <w:top w:val="single" w:color="333333" w:sz="6" w:space="0"/>
              <w:left w:val="single" w:color="333333" w:sz="6" w:space="0"/>
              <w:bottom w:val="single" w:color="333333" w:sz="6" w:space="0"/>
              <w:right w:val="single" w:color="333333" w:sz="6" w:space="0"/>
            </w:tcBorders>
            <w:noWrap w:val="0"/>
            <w:vAlign w:val="center"/>
          </w:tcPr>
          <w:p>
            <w:pPr>
              <w:pStyle w:val="6"/>
              <w:widowControl/>
              <w:spacing w:before="0" w:beforeAutospacing="0" w:after="225" w:afterAutospacing="0"/>
              <w:jc w:val="center"/>
              <w:textAlignment w:val="center"/>
            </w:pPr>
            <w:r>
              <w:rPr>
                <w:rFonts w:hint="eastAsia" w:ascii="宋体" w:hAnsi="宋体" w:cs="宋体"/>
                <w:color w:val="000000"/>
                <w:sz w:val="21"/>
                <w:szCs w:val="21"/>
              </w:rPr>
              <w:t>完成时间</w:t>
            </w:r>
          </w:p>
        </w:tc>
        <w:tc>
          <w:tcPr>
            <w:tcW w:w="1153" w:type="dxa"/>
            <w:tcBorders>
              <w:top w:val="single" w:color="333333" w:sz="6" w:space="0"/>
              <w:left w:val="single" w:color="333333" w:sz="6" w:space="0"/>
              <w:bottom w:val="single" w:color="333333" w:sz="6" w:space="0"/>
              <w:right w:val="single" w:color="333333" w:sz="6" w:space="0"/>
            </w:tcBorders>
            <w:noWrap w:val="0"/>
            <w:vAlign w:val="center"/>
          </w:tcPr>
          <w:p>
            <w:pPr>
              <w:pStyle w:val="6"/>
              <w:widowControl/>
              <w:spacing w:before="0" w:beforeAutospacing="0" w:after="225" w:afterAutospacing="0"/>
              <w:jc w:val="center"/>
            </w:pPr>
            <w:r>
              <w:rPr>
                <w:rFonts w:hint="eastAsia" w:ascii="宋体" w:hAnsi="宋体" w:cs="宋体"/>
                <w:color w:val="000000"/>
                <w:sz w:val="21"/>
                <w:szCs w:val="21"/>
              </w:rPr>
              <w:t>1年</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522" w:type="dxa"/>
            <w:tcBorders>
              <w:top w:val="single" w:color="333333" w:sz="6" w:space="0"/>
              <w:left w:val="single" w:color="333333" w:sz="6" w:space="0"/>
              <w:bottom w:val="single" w:color="333333" w:sz="6" w:space="0"/>
              <w:right w:val="single" w:color="333333" w:sz="6" w:space="0"/>
            </w:tcBorders>
            <w:noWrap w:val="0"/>
            <w:vAlign w:val="center"/>
          </w:tcPr>
          <w:p>
            <w:pPr>
              <w:pStyle w:val="6"/>
              <w:widowControl/>
              <w:spacing w:before="0" w:beforeAutospacing="0" w:after="225" w:afterAutospacing="0"/>
              <w:jc w:val="center"/>
            </w:pPr>
          </w:p>
        </w:tc>
        <w:tc>
          <w:tcPr>
            <w:tcW w:w="1157" w:type="dxa"/>
            <w:tcBorders>
              <w:top w:val="single" w:color="333333" w:sz="6" w:space="0"/>
              <w:left w:val="single" w:color="333333" w:sz="6" w:space="0"/>
              <w:bottom w:val="single" w:color="333333" w:sz="6" w:space="0"/>
              <w:right w:val="single" w:color="333333" w:sz="6" w:space="0"/>
            </w:tcBorders>
            <w:noWrap w:val="0"/>
            <w:vAlign w:val="center"/>
          </w:tcPr>
          <w:p>
            <w:pPr>
              <w:pStyle w:val="6"/>
              <w:widowControl/>
              <w:spacing w:before="0" w:beforeAutospacing="0" w:after="225" w:afterAutospacing="0"/>
              <w:jc w:val="center"/>
              <w:textAlignment w:val="center"/>
            </w:pPr>
            <w:r>
              <w:rPr>
                <w:rFonts w:hint="eastAsia" w:ascii="宋体" w:hAnsi="宋体" w:cs="宋体"/>
                <w:color w:val="000000"/>
                <w:sz w:val="21"/>
                <w:szCs w:val="21"/>
              </w:rPr>
              <w:t>效益指标</w:t>
            </w:r>
          </w:p>
        </w:tc>
        <w:tc>
          <w:tcPr>
            <w:tcW w:w="2327" w:type="dxa"/>
            <w:gridSpan w:val="2"/>
            <w:tcBorders>
              <w:top w:val="single" w:color="333333" w:sz="6" w:space="0"/>
              <w:left w:val="single" w:color="333333" w:sz="6" w:space="0"/>
              <w:bottom w:val="single" w:color="333333" w:sz="6" w:space="0"/>
              <w:right w:val="single" w:color="333333" w:sz="6" w:space="0"/>
            </w:tcBorders>
            <w:noWrap w:val="0"/>
            <w:vAlign w:val="center"/>
          </w:tcPr>
          <w:p>
            <w:pPr>
              <w:pStyle w:val="6"/>
              <w:widowControl/>
              <w:spacing w:before="0" w:beforeAutospacing="0" w:after="225" w:afterAutospacing="0"/>
              <w:jc w:val="center"/>
              <w:textAlignment w:val="center"/>
            </w:pPr>
            <w:r>
              <w:rPr>
                <w:rFonts w:hint="eastAsia" w:ascii="宋体" w:hAnsi="宋体" w:cs="宋体"/>
                <w:color w:val="000000"/>
                <w:sz w:val="21"/>
                <w:szCs w:val="21"/>
              </w:rPr>
              <w:t>经济效益指标</w:t>
            </w:r>
          </w:p>
        </w:tc>
        <w:tc>
          <w:tcPr>
            <w:tcW w:w="2644" w:type="dxa"/>
            <w:tcBorders>
              <w:top w:val="single" w:color="333333" w:sz="6" w:space="0"/>
              <w:left w:val="single" w:color="333333" w:sz="6" w:space="0"/>
              <w:bottom w:val="single" w:color="333333" w:sz="6" w:space="0"/>
              <w:right w:val="single" w:color="333333" w:sz="6" w:space="0"/>
            </w:tcBorders>
            <w:noWrap w:val="0"/>
            <w:vAlign w:val="center"/>
          </w:tcPr>
          <w:p>
            <w:pPr>
              <w:pStyle w:val="6"/>
              <w:widowControl/>
              <w:spacing w:before="0" w:beforeAutospacing="0" w:after="225" w:afterAutospacing="0"/>
              <w:jc w:val="center"/>
              <w:textAlignment w:val="center"/>
            </w:pPr>
            <w:r>
              <w:rPr>
                <w:rFonts w:hint="eastAsia" w:ascii="宋体" w:hAnsi="宋体" w:cs="宋体"/>
                <w:color w:val="000000"/>
                <w:sz w:val="21"/>
                <w:szCs w:val="21"/>
              </w:rPr>
              <w:t>实现日常经济类信息在布，有效促进当地经济发展</w:t>
            </w:r>
          </w:p>
        </w:tc>
        <w:tc>
          <w:tcPr>
            <w:tcW w:w="1153" w:type="dxa"/>
            <w:tcBorders>
              <w:top w:val="single" w:color="333333" w:sz="6" w:space="0"/>
              <w:left w:val="single" w:color="333333" w:sz="6" w:space="0"/>
              <w:bottom w:val="single" w:color="333333" w:sz="6" w:space="0"/>
              <w:right w:val="single" w:color="333333" w:sz="6" w:space="0"/>
            </w:tcBorders>
            <w:noWrap w:val="0"/>
            <w:vAlign w:val="center"/>
          </w:tcPr>
          <w:p>
            <w:pPr>
              <w:pStyle w:val="6"/>
              <w:widowControl/>
              <w:spacing w:before="0" w:beforeAutospacing="0" w:after="225" w:afterAutospacing="0"/>
              <w:jc w:val="center"/>
            </w:pPr>
            <w:r>
              <w:rPr>
                <w:rFonts w:hint="eastAsia" w:ascii="宋体" w:hAnsi="宋体" w:cs="宋体"/>
                <w:color w:val="000000"/>
                <w:sz w:val="21"/>
                <w:szCs w:val="21"/>
              </w:rPr>
              <w:t>≥90%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522" w:type="dxa"/>
            <w:tcBorders>
              <w:top w:val="single" w:color="333333" w:sz="6" w:space="0"/>
              <w:left w:val="single" w:color="333333" w:sz="6" w:space="0"/>
              <w:bottom w:val="single" w:color="333333" w:sz="6" w:space="0"/>
              <w:right w:val="single" w:color="333333" w:sz="6" w:space="0"/>
            </w:tcBorders>
            <w:noWrap w:val="0"/>
            <w:vAlign w:val="center"/>
          </w:tcPr>
          <w:p>
            <w:pPr>
              <w:pStyle w:val="6"/>
              <w:widowControl/>
              <w:spacing w:before="0" w:beforeAutospacing="0" w:after="225" w:afterAutospacing="0"/>
              <w:jc w:val="center"/>
            </w:pPr>
          </w:p>
        </w:tc>
        <w:tc>
          <w:tcPr>
            <w:tcW w:w="1157" w:type="dxa"/>
            <w:tcBorders>
              <w:top w:val="single" w:color="333333" w:sz="6" w:space="0"/>
              <w:left w:val="single" w:color="333333" w:sz="6" w:space="0"/>
              <w:bottom w:val="single" w:color="333333" w:sz="6" w:space="0"/>
              <w:right w:val="single" w:color="333333" w:sz="6" w:space="0"/>
            </w:tcBorders>
            <w:noWrap w:val="0"/>
            <w:vAlign w:val="center"/>
          </w:tcPr>
          <w:p>
            <w:pPr>
              <w:pStyle w:val="6"/>
              <w:widowControl/>
              <w:spacing w:before="0" w:beforeAutospacing="0" w:after="225" w:afterAutospacing="0"/>
              <w:jc w:val="center"/>
            </w:pPr>
          </w:p>
        </w:tc>
        <w:tc>
          <w:tcPr>
            <w:tcW w:w="2327" w:type="dxa"/>
            <w:gridSpan w:val="2"/>
            <w:tcBorders>
              <w:top w:val="single" w:color="333333" w:sz="6" w:space="0"/>
              <w:left w:val="single" w:color="333333" w:sz="6" w:space="0"/>
              <w:bottom w:val="single" w:color="333333" w:sz="6" w:space="0"/>
              <w:right w:val="single" w:color="333333" w:sz="6" w:space="0"/>
            </w:tcBorders>
            <w:noWrap w:val="0"/>
            <w:vAlign w:val="center"/>
          </w:tcPr>
          <w:p>
            <w:pPr>
              <w:pStyle w:val="6"/>
              <w:widowControl/>
              <w:spacing w:before="0" w:beforeAutospacing="0" w:after="225" w:afterAutospacing="0"/>
              <w:jc w:val="center"/>
              <w:textAlignment w:val="center"/>
            </w:pPr>
            <w:r>
              <w:rPr>
                <w:rFonts w:hint="eastAsia" w:ascii="宋体" w:hAnsi="宋体" w:cs="宋体"/>
                <w:color w:val="000000"/>
                <w:sz w:val="21"/>
                <w:szCs w:val="21"/>
              </w:rPr>
              <w:t>社会效益指标</w:t>
            </w:r>
          </w:p>
        </w:tc>
        <w:tc>
          <w:tcPr>
            <w:tcW w:w="2644" w:type="dxa"/>
            <w:tcBorders>
              <w:top w:val="single" w:color="333333" w:sz="6" w:space="0"/>
              <w:left w:val="single" w:color="333333" w:sz="6" w:space="0"/>
              <w:bottom w:val="single" w:color="333333" w:sz="6" w:space="0"/>
              <w:right w:val="single" w:color="333333" w:sz="6" w:space="0"/>
            </w:tcBorders>
            <w:noWrap w:val="0"/>
            <w:vAlign w:val="center"/>
          </w:tcPr>
          <w:p>
            <w:pPr>
              <w:pStyle w:val="6"/>
              <w:widowControl/>
              <w:spacing w:before="0" w:beforeAutospacing="0" w:after="225" w:afterAutospacing="0"/>
              <w:jc w:val="center"/>
              <w:textAlignment w:val="center"/>
            </w:pPr>
            <w:r>
              <w:rPr>
                <w:rFonts w:hint="eastAsia" w:ascii="宋体" w:hAnsi="宋体" w:cs="宋体"/>
                <w:color w:val="000000"/>
                <w:sz w:val="21"/>
                <w:szCs w:val="21"/>
              </w:rPr>
              <w:t>实现日常和应急信息分级分区发布</w:t>
            </w:r>
          </w:p>
        </w:tc>
        <w:tc>
          <w:tcPr>
            <w:tcW w:w="1153" w:type="dxa"/>
            <w:tcBorders>
              <w:top w:val="single" w:color="333333" w:sz="6" w:space="0"/>
              <w:left w:val="single" w:color="333333" w:sz="6" w:space="0"/>
              <w:bottom w:val="single" w:color="333333" w:sz="6" w:space="0"/>
              <w:right w:val="single" w:color="333333" w:sz="6" w:space="0"/>
            </w:tcBorders>
            <w:noWrap w:val="0"/>
            <w:vAlign w:val="center"/>
          </w:tcPr>
          <w:p>
            <w:pPr>
              <w:pStyle w:val="6"/>
              <w:widowControl/>
              <w:spacing w:before="0" w:beforeAutospacing="0" w:after="225" w:afterAutospacing="0"/>
              <w:jc w:val="center"/>
            </w:pPr>
            <w:r>
              <w:rPr>
                <w:rFonts w:hint="eastAsia" w:ascii="宋体" w:hAnsi="宋体" w:cs="宋体"/>
                <w:color w:val="000000"/>
                <w:sz w:val="21"/>
                <w:szCs w:val="21"/>
              </w:rPr>
              <w:t>100%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834" w:hRule="atLeast"/>
        </w:trPr>
        <w:tc>
          <w:tcPr>
            <w:tcW w:w="1522" w:type="dxa"/>
            <w:tcBorders>
              <w:top w:val="single" w:color="333333" w:sz="6" w:space="0"/>
              <w:left w:val="single" w:color="333333" w:sz="6" w:space="0"/>
              <w:bottom w:val="single" w:color="333333" w:sz="6" w:space="0"/>
              <w:right w:val="single" w:color="333333" w:sz="6" w:space="0"/>
            </w:tcBorders>
            <w:noWrap w:val="0"/>
            <w:vAlign w:val="center"/>
          </w:tcPr>
          <w:p>
            <w:pPr>
              <w:pStyle w:val="6"/>
              <w:widowControl/>
              <w:spacing w:before="0" w:beforeAutospacing="0" w:after="225" w:afterAutospacing="0"/>
              <w:jc w:val="center"/>
            </w:pPr>
          </w:p>
        </w:tc>
        <w:tc>
          <w:tcPr>
            <w:tcW w:w="1157" w:type="dxa"/>
            <w:tcBorders>
              <w:top w:val="single" w:color="333333" w:sz="6" w:space="0"/>
              <w:left w:val="single" w:color="333333" w:sz="6" w:space="0"/>
              <w:bottom w:val="single" w:color="333333" w:sz="6" w:space="0"/>
              <w:right w:val="single" w:color="333333" w:sz="6" w:space="0"/>
            </w:tcBorders>
            <w:noWrap w:val="0"/>
            <w:vAlign w:val="center"/>
          </w:tcPr>
          <w:p>
            <w:pPr>
              <w:pStyle w:val="6"/>
              <w:widowControl/>
              <w:spacing w:before="0" w:beforeAutospacing="0" w:after="225" w:afterAutospacing="0"/>
              <w:jc w:val="center"/>
            </w:pPr>
          </w:p>
        </w:tc>
        <w:tc>
          <w:tcPr>
            <w:tcW w:w="2327" w:type="dxa"/>
            <w:gridSpan w:val="2"/>
            <w:tcBorders>
              <w:top w:val="single" w:color="333333" w:sz="6" w:space="0"/>
              <w:left w:val="single" w:color="333333" w:sz="6" w:space="0"/>
              <w:bottom w:val="single" w:color="333333" w:sz="6" w:space="0"/>
              <w:right w:val="single" w:color="333333" w:sz="6" w:space="0"/>
            </w:tcBorders>
            <w:noWrap w:val="0"/>
            <w:vAlign w:val="center"/>
          </w:tcPr>
          <w:p>
            <w:pPr>
              <w:pStyle w:val="6"/>
              <w:widowControl/>
              <w:spacing w:before="0" w:beforeAutospacing="0" w:after="225" w:afterAutospacing="0"/>
              <w:jc w:val="center"/>
              <w:textAlignment w:val="center"/>
            </w:pPr>
            <w:r>
              <w:rPr>
                <w:rFonts w:hint="eastAsia" w:ascii="宋体" w:hAnsi="宋体" w:cs="宋体"/>
                <w:color w:val="000000"/>
                <w:sz w:val="21"/>
                <w:szCs w:val="21"/>
              </w:rPr>
              <w:t>生态效益指标</w:t>
            </w:r>
          </w:p>
        </w:tc>
        <w:tc>
          <w:tcPr>
            <w:tcW w:w="2644" w:type="dxa"/>
            <w:tcBorders>
              <w:top w:val="single" w:color="333333" w:sz="6" w:space="0"/>
              <w:left w:val="single" w:color="333333" w:sz="6" w:space="0"/>
              <w:bottom w:val="single" w:color="333333" w:sz="6" w:space="0"/>
              <w:right w:val="single" w:color="333333" w:sz="6" w:space="0"/>
            </w:tcBorders>
            <w:noWrap w:val="0"/>
            <w:vAlign w:val="center"/>
          </w:tcPr>
          <w:p>
            <w:pPr>
              <w:pStyle w:val="6"/>
              <w:widowControl/>
              <w:spacing w:before="0" w:beforeAutospacing="0" w:after="225" w:afterAutospacing="0"/>
              <w:jc w:val="center"/>
              <w:textAlignment w:val="center"/>
            </w:pPr>
            <w:r>
              <w:rPr>
                <w:rFonts w:hint="eastAsia" w:ascii="宋体" w:hAnsi="宋体" w:cs="宋体"/>
                <w:color w:val="000000"/>
                <w:sz w:val="21"/>
                <w:szCs w:val="21"/>
              </w:rPr>
              <w:t>实现日常生态保护类信息发布，有力促进当地生态环境保护</w:t>
            </w:r>
          </w:p>
        </w:tc>
        <w:tc>
          <w:tcPr>
            <w:tcW w:w="1153" w:type="dxa"/>
            <w:tcBorders>
              <w:top w:val="single" w:color="333333" w:sz="6" w:space="0"/>
              <w:left w:val="single" w:color="333333" w:sz="6" w:space="0"/>
              <w:bottom w:val="single" w:color="333333" w:sz="6" w:space="0"/>
              <w:right w:val="single" w:color="333333" w:sz="6" w:space="0"/>
            </w:tcBorders>
            <w:noWrap w:val="0"/>
            <w:vAlign w:val="center"/>
          </w:tcPr>
          <w:p>
            <w:pPr>
              <w:pStyle w:val="6"/>
              <w:widowControl/>
              <w:spacing w:before="0" w:beforeAutospacing="0" w:after="225" w:afterAutospacing="0"/>
              <w:jc w:val="center"/>
            </w:pPr>
            <w:r>
              <w:rPr>
                <w:rFonts w:hint="eastAsia" w:ascii="宋体" w:hAnsi="宋体" w:cs="宋体"/>
                <w:color w:val="000000"/>
                <w:sz w:val="21"/>
                <w:szCs w:val="21"/>
              </w:rPr>
              <w:t>100%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522" w:type="dxa"/>
            <w:tcBorders>
              <w:top w:val="single" w:color="333333" w:sz="6" w:space="0"/>
              <w:left w:val="single" w:color="333333" w:sz="6" w:space="0"/>
              <w:bottom w:val="single" w:color="333333" w:sz="6" w:space="0"/>
              <w:right w:val="single" w:color="333333" w:sz="6" w:space="0"/>
            </w:tcBorders>
            <w:noWrap w:val="0"/>
            <w:vAlign w:val="center"/>
          </w:tcPr>
          <w:p>
            <w:pPr>
              <w:pStyle w:val="6"/>
              <w:widowControl/>
              <w:spacing w:before="0" w:beforeAutospacing="0" w:after="225" w:afterAutospacing="0"/>
              <w:jc w:val="center"/>
            </w:pPr>
          </w:p>
        </w:tc>
        <w:tc>
          <w:tcPr>
            <w:tcW w:w="1157" w:type="dxa"/>
            <w:tcBorders>
              <w:top w:val="single" w:color="333333" w:sz="6" w:space="0"/>
              <w:left w:val="single" w:color="333333" w:sz="6" w:space="0"/>
              <w:bottom w:val="single" w:color="333333" w:sz="6" w:space="0"/>
              <w:right w:val="single" w:color="333333" w:sz="6" w:space="0"/>
            </w:tcBorders>
            <w:noWrap w:val="0"/>
            <w:vAlign w:val="center"/>
          </w:tcPr>
          <w:p>
            <w:pPr>
              <w:pStyle w:val="6"/>
              <w:widowControl/>
              <w:spacing w:before="0" w:beforeAutospacing="0" w:after="225" w:afterAutospacing="0"/>
              <w:jc w:val="center"/>
            </w:pPr>
          </w:p>
        </w:tc>
        <w:tc>
          <w:tcPr>
            <w:tcW w:w="2327" w:type="dxa"/>
            <w:gridSpan w:val="2"/>
            <w:tcBorders>
              <w:top w:val="single" w:color="333333" w:sz="6" w:space="0"/>
              <w:left w:val="single" w:color="333333" w:sz="6" w:space="0"/>
              <w:bottom w:val="single" w:color="333333" w:sz="6" w:space="0"/>
              <w:right w:val="single" w:color="333333" w:sz="6" w:space="0"/>
            </w:tcBorders>
            <w:noWrap w:val="0"/>
            <w:vAlign w:val="center"/>
          </w:tcPr>
          <w:p>
            <w:pPr>
              <w:pStyle w:val="6"/>
              <w:widowControl/>
              <w:spacing w:before="0" w:beforeAutospacing="0" w:after="225" w:afterAutospacing="0"/>
              <w:jc w:val="center"/>
              <w:textAlignment w:val="center"/>
            </w:pPr>
            <w:r>
              <w:rPr>
                <w:rFonts w:hint="eastAsia" w:ascii="宋体" w:hAnsi="宋体" w:cs="宋体"/>
                <w:color w:val="000000"/>
                <w:sz w:val="21"/>
                <w:szCs w:val="21"/>
              </w:rPr>
              <w:t>可持续影响指标</w:t>
            </w:r>
          </w:p>
        </w:tc>
        <w:tc>
          <w:tcPr>
            <w:tcW w:w="2644" w:type="dxa"/>
            <w:tcBorders>
              <w:top w:val="single" w:color="333333" w:sz="6" w:space="0"/>
              <w:left w:val="single" w:color="333333" w:sz="6" w:space="0"/>
              <w:bottom w:val="single" w:color="333333" w:sz="6" w:space="0"/>
              <w:right w:val="single" w:color="333333" w:sz="6" w:space="0"/>
            </w:tcBorders>
            <w:noWrap w:val="0"/>
            <w:vAlign w:val="center"/>
          </w:tcPr>
          <w:p>
            <w:pPr>
              <w:pStyle w:val="6"/>
              <w:widowControl/>
              <w:spacing w:before="0" w:beforeAutospacing="0" w:after="225" w:afterAutospacing="0"/>
              <w:jc w:val="center"/>
              <w:textAlignment w:val="center"/>
            </w:pPr>
            <w:r>
              <w:rPr>
                <w:rFonts w:hint="eastAsia" w:ascii="宋体" w:hAnsi="宋体" w:cs="宋体"/>
                <w:color w:val="000000"/>
                <w:sz w:val="21"/>
                <w:szCs w:val="21"/>
              </w:rPr>
              <w:t>在不改变文物原状的前提下，改善使用条件</w:t>
            </w:r>
          </w:p>
        </w:tc>
        <w:tc>
          <w:tcPr>
            <w:tcW w:w="1153" w:type="dxa"/>
            <w:tcBorders>
              <w:top w:val="single" w:color="333333" w:sz="6" w:space="0"/>
              <w:left w:val="single" w:color="333333" w:sz="6" w:space="0"/>
              <w:bottom w:val="single" w:color="333333" w:sz="6" w:space="0"/>
              <w:right w:val="single" w:color="333333" w:sz="6" w:space="0"/>
            </w:tcBorders>
            <w:noWrap w:val="0"/>
            <w:vAlign w:val="center"/>
          </w:tcPr>
          <w:p>
            <w:pPr>
              <w:pStyle w:val="6"/>
              <w:widowControl/>
              <w:spacing w:before="0" w:beforeAutospacing="0" w:after="225" w:afterAutospacing="0"/>
              <w:jc w:val="center"/>
            </w:pPr>
            <w:r>
              <w:rPr>
                <w:rFonts w:hint="eastAsia" w:ascii="宋体" w:hAnsi="宋体" w:cs="宋体"/>
                <w:color w:val="000000"/>
                <w:sz w:val="21"/>
                <w:szCs w:val="21"/>
              </w:rPr>
              <w:t>100%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522" w:type="dxa"/>
            <w:tcBorders>
              <w:top w:val="single" w:color="333333" w:sz="6" w:space="0"/>
              <w:left w:val="single" w:color="333333" w:sz="6" w:space="0"/>
              <w:bottom w:val="single" w:color="333333" w:sz="6" w:space="0"/>
              <w:right w:val="single" w:color="333333" w:sz="6" w:space="0"/>
            </w:tcBorders>
            <w:noWrap w:val="0"/>
            <w:vAlign w:val="center"/>
          </w:tcPr>
          <w:p>
            <w:pPr>
              <w:pStyle w:val="6"/>
              <w:widowControl/>
              <w:spacing w:before="0" w:beforeAutospacing="0" w:after="225" w:afterAutospacing="0"/>
              <w:jc w:val="center"/>
            </w:pPr>
          </w:p>
        </w:tc>
        <w:tc>
          <w:tcPr>
            <w:tcW w:w="1157" w:type="dxa"/>
            <w:tcBorders>
              <w:top w:val="single" w:color="333333" w:sz="6" w:space="0"/>
              <w:left w:val="single" w:color="333333" w:sz="6" w:space="0"/>
              <w:bottom w:val="single" w:color="333333" w:sz="6" w:space="0"/>
              <w:right w:val="single" w:color="333333" w:sz="6" w:space="0"/>
            </w:tcBorders>
            <w:noWrap w:val="0"/>
            <w:vAlign w:val="center"/>
          </w:tcPr>
          <w:p>
            <w:pPr>
              <w:pStyle w:val="6"/>
              <w:widowControl/>
              <w:spacing w:before="0" w:beforeAutospacing="0" w:after="225" w:afterAutospacing="0"/>
              <w:jc w:val="center"/>
              <w:textAlignment w:val="center"/>
            </w:pPr>
            <w:r>
              <w:rPr>
                <w:rFonts w:hint="eastAsia" w:ascii="宋体" w:hAnsi="宋体" w:cs="宋体"/>
                <w:color w:val="000000"/>
                <w:sz w:val="21"/>
                <w:szCs w:val="21"/>
              </w:rPr>
              <w:t>满意度指标</w:t>
            </w:r>
          </w:p>
        </w:tc>
        <w:tc>
          <w:tcPr>
            <w:tcW w:w="2327" w:type="dxa"/>
            <w:gridSpan w:val="2"/>
            <w:tcBorders>
              <w:top w:val="single" w:color="333333" w:sz="6" w:space="0"/>
              <w:left w:val="single" w:color="333333" w:sz="6" w:space="0"/>
              <w:bottom w:val="single" w:color="333333" w:sz="6" w:space="0"/>
              <w:right w:val="single" w:color="333333" w:sz="6" w:space="0"/>
            </w:tcBorders>
            <w:noWrap w:val="0"/>
            <w:vAlign w:val="center"/>
          </w:tcPr>
          <w:p>
            <w:pPr>
              <w:pStyle w:val="6"/>
              <w:widowControl/>
              <w:spacing w:before="0" w:beforeAutospacing="0" w:after="225" w:afterAutospacing="0"/>
              <w:jc w:val="center"/>
              <w:textAlignment w:val="center"/>
            </w:pPr>
            <w:r>
              <w:rPr>
                <w:rFonts w:hint="eastAsia" w:ascii="宋体" w:hAnsi="宋体" w:cs="宋体"/>
                <w:color w:val="000000"/>
                <w:sz w:val="21"/>
                <w:szCs w:val="21"/>
              </w:rPr>
              <w:t>服务对象满意度</w:t>
            </w:r>
          </w:p>
        </w:tc>
        <w:tc>
          <w:tcPr>
            <w:tcW w:w="2644" w:type="dxa"/>
            <w:tcBorders>
              <w:top w:val="single" w:color="333333" w:sz="6" w:space="0"/>
              <w:left w:val="single" w:color="333333" w:sz="6" w:space="0"/>
              <w:bottom w:val="single" w:color="333333" w:sz="6" w:space="0"/>
              <w:right w:val="single" w:color="333333" w:sz="6" w:space="0"/>
            </w:tcBorders>
            <w:noWrap w:val="0"/>
            <w:vAlign w:val="center"/>
          </w:tcPr>
          <w:p>
            <w:pPr>
              <w:pStyle w:val="6"/>
              <w:widowControl/>
              <w:spacing w:before="0" w:beforeAutospacing="0" w:after="225" w:afterAutospacing="0"/>
              <w:jc w:val="center"/>
              <w:textAlignment w:val="center"/>
            </w:pPr>
            <w:r>
              <w:rPr>
                <w:rFonts w:hint="eastAsia" w:ascii="宋体" w:hAnsi="宋体" w:cs="宋体"/>
                <w:color w:val="000000"/>
                <w:sz w:val="21"/>
                <w:szCs w:val="21"/>
              </w:rPr>
              <w:t>当地群众满意度</w:t>
            </w:r>
          </w:p>
        </w:tc>
        <w:tc>
          <w:tcPr>
            <w:tcW w:w="1153" w:type="dxa"/>
            <w:tcBorders>
              <w:top w:val="single" w:color="333333" w:sz="6" w:space="0"/>
              <w:left w:val="single" w:color="333333" w:sz="6" w:space="0"/>
              <w:bottom w:val="single" w:color="333333" w:sz="6" w:space="0"/>
              <w:right w:val="single" w:color="333333" w:sz="6" w:space="0"/>
            </w:tcBorders>
            <w:noWrap w:val="0"/>
            <w:vAlign w:val="center"/>
          </w:tcPr>
          <w:p>
            <w:pPr>
              <w:pStyle w:val="6"/>
              <w:widowControl/>
              <w:spacing w:before="0" w:beforeAutospacing="0" w:after="225" w:afterAutospacing="0"/>
              <w:jc w:val="center"/>
            </w:pPr>
            <w:r>
              <w:rPr>
                <w:rFonts w:hint="eastAsia" w:ascii="宋体" w:hAnsi="宋体" w:cs="宋体"/>
                <w:color w:val="000000"/>
                <w:sz w:val="21"/>
                <w:szCs w:val="21"/>
              </w:rPr>
              <w:t>≥98%</w:t>
            </w:r>
          </w:p>
        </w:tc>
      </w:tr>
    </w:tbl>
    <w:p>
      <w:pPr>
        <w:pStyle w:val="6"/>
        <w:widowControl/>
        <w:spacing w:before="0" w:beforeAutospacing="0" w:after="225" w:afterAutospacing="0"/>
        <w:jc w:val="both"/>
        <w:textAlignment w:val="center"/>
        <w:rPr>
          <w:rFonts w:ascii="宋体" w:hAnsi="宋体" w:cs="宋体"/>
          <w:color w:val="000000"/>
          <w:sz w:val="21"/>
          <w:szCs w:val="21"/>
        </w:rPr>
      </w:pPr>
      <w:r>
        <w:rPr>
          <w:rFonts w:hint="eastAsia" w:ascii="宋体" w:hAnsi="宋体" w:cs="宋体"/>
          <w:color w:val="000000"/>
          <w:sz w:val="21"/>
          <w:szCs w:val="21"/>
        </w:rPr>
        <w:t>填报单位：安远县融媒体中心                                      单位：万元</w:t>
      </w:r>
    </w:p>
    <w:p>
      <w:pPr>
        <w:spacing w:line="560" w:lineRule="exact"/>
        <w:ind w:firstLine="640" w:firstLineChars="200"/>
        <w:textAlignment w:val="baseline"/>
        <w:rPr>
          <w:rFonts w:hint="eastAsia" w:ascii="仿宋_GB2312" w:hAnsi="仿宋_GB2312" w:eastAsia="仿宋_GB2312" w:cs="仿宋_GB2312"/>
          <w:color w:val="000000"/>
          <w:sz w:val="32"/>
          <w:szCs w:val="32"/>
        </w:rPr>
      </w:pPr>
    </w:p>
    <w:p>
      <w:pPr>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二、绩效评价工作开展情况</w:t>
      </w:r>
    </w:p>
    <w:p>
      <w:pPr>
        <w:pStyle w:val="6"/>
        <w:widowControl/>
        <w:spacing w:before="0" w:beforeAutospacing="0" w:after="225" w:afterAutospacing="0" w:line="56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根据财政支出绩效评价要求，我单位成立了绩效评价小组，统一部署绩效自评工作，落实项目实施、运行及资金使用情况，以确保绩效自评工作顺利进行。项目股室按照绩效评价通知的要求进行自评，向绩效评价工作组提交基础数据表和相关资料信息，工作小组通过核查项目股室上报的基础数据表和相关资料信息、项目建设的有关账目，实地察看建设情况，对基础数据进行汇总和综合分析，形成绩效评价报告。</w:t>
      </w:r>
    </w:p>
    <w:p>
      <w:pPr>
        <w:pStyle w:val="6"/>
        <w:widowControl/>
        <w:spacing w:before="0" w:beforeAutospacing="0" w:after="225" w:afterAutospacing="0"/>
        <w:ind w:firstLine="640" w:firstLineChars="200"/>
        <w:rPr>
          <w:rFonts w:hint="eastAsia" w:ascii="黑体" w:hAnsi="黑体" w:eastAsia="黑体" w:cs="黑体"/>
          <w:sz w:val="32"/>
          <w:szCs w:val="32"/>
        </w:rPr>
      </w:pPr>
    </w:p>
    <w:p>
      <w:pPr>
        <w:pStyle w:val="6"/>
        <w:widowControl/>
        <w:spacing w:before="0" w:beforeAutospacing="0" w:after="225" w:afterAutospacing="0"/>
        <w:ind w:firstLine="640" w:firstLineChars="200"/>
        <w:rPr>
          <w:rFonts w:hint="eastAsia" w:ascii="黑体" w:hAnsi="黑体" w:eastAsia="黑体" w:cs="黑体"/>
          <w:sz w:val="32"/>
          <w:szCs w:val="32"/>
        </w:rPr>
      </w:pPr>
    </w:p>
    <w:p>
      <w:pPr>
        <w:pStyle w:val="6"/>
        <w:widowControl/>
        <w:spacing w:before="0" w:beforeAutospacing="0" w:after="225" w:afterAutospacing="0"/>
        <w:ind w:firstLine="640" w:firstLineChars="200"/>
        <w:rPr>
          <w:rFonts w:hint="eastAsia" w:ascii="黑体" w:hAnsi="黑体" w:eastAsia="黑体" w:cs="黑体"/>
          <w:sz w:val="32"/>
          <w:szCs w:val="32"/>
        </w:rPr>
      </w:pPr>
    </w:p>
    <w:p>
      <w:pPr>
        <w:pStyle w:val="6"/>
        <w:widowControl/>
        <w:spacing w:before="0" w:beforeAutospacing="0" w:after="225" w:afterAutospacing="0"/>
        <w:ind w:firstLine="640" w:firstLineChars="200"/>
        <w:rPr>
          <w:rFonts w:hint="eastAsia" w:ascii="黑体" w:hAnsi="黑体" w:eastAsia="黑体" w:cs="黑体"/>
          <w:sz w:val="32"/>
          <w:szCs w:val="32"/>
        </w:rPr>
      </w:pPr>
      <w:r>
        <w:rPr>
          <w:rFonts w:hint="eastAsia" w:ascii="黑体" w:hAnsi="黑体" w:eastAsia="黑体" w:cs="黑体"/>
          <w:sz w:val="32"/>
          <w:szCs w:val="32"/>
        </w:rPr>
        <w:t>三、综合评价情况及评价结论（附相关评分表）</w:t>
      </w:r>
    </w:p>
    <w:tbl>
      <w:tblPr>
        <w:tblStyle w:val="8"/>
        <w:tblW w:w="8948" w:type="dxa"/>
        <w:tblInd w:w="0" w:type="dxa"/>
        <w:tblLayout w:type="fixed"/>
        <w:tblCellMar>
          <w:top w:w="0" w:type="dxa"/>
          <w:left w:w="108" w:type="dxa"/>
          <w:bottom w:w="0" w:type="dxa"/>
          <w:right w:w="108" w:type="dxa"/>
        </w:tblCellMar>
      </w:tblPr>
      <w:tblGrid>
        <w:gridCol w:w="656"/>
        <w:gridCol w:w="876"/>
        <w:gridCol w:w="1721"/>
        <w:gridCol w:w="1756"/>
        <w:gridCol w:w="1441"/>
        <w:gridCol w:w="1744"/>
        <w:gridCol w:w="754"/>
      </w:tblGrid>
      <w:tr>
        <w:tblPrEx>
          <w:tblLayout w:type="fixed"/>
          <w:tblCellMar>
            <w:top w:w="0" w:type="dxa"/>
            <w:left w:w="108" w:type="dxa"/>
            <w:bottom w:w="0" w:type="dxa"/>
            <w:right w:w="108" w:type="dxa"/>
          </w:tblCellMar>
        </w:tblPrEx>
        <w:trPr>
          <w:trHeight w:val="540" w:hRule="atLeast"/>
        </w:trPr>
        <w:tc>
          <w:tcPr>
            <w:tcW w:w="8948" w:type="dxa"/>
            <w:gridSpan w:val="7"/>
            <w:tcBorders>
              <w:top w:val="nil"/>
              <w:left w:val="nil"/>
              <w:bottom w:val="nil"/>
              <w:right w:val="nil"/>
            </w:tcBorders>
            <w:noWrap w:val="0"/>
            <w:vAlign w:val="center"/>
          </w:tcPr>
          <w:p>
            <w:pPr>
              <w:widowControl/>
              <w:jc w:val="center"/>
              <w:textAlignment w:val="center"/>
              <w:rPr>
                <w:rFonts w:ascii="方正小标宋简体" w:hAnsi="方正小标宋简体" w:eastAsia="方正小标宋简体" w:cs="方正小标宋简体"/>
                <w:color w:val="000000"/>
                <w:sz w:val="44"/>
                <w:szCs w:val="44"/>
              </w:rPr>
            </w:pPr>
            <w:r>
              <w:rPr>
                <w:rFonts w:ascii="方正小标宋简体" w:hAnsi="方正小标宋简体" w:eastAsia="方正小标宋简体" w:cs="方正小标宋简体"/>
                <w:color w:val="000000"/>
                <w:kern w:val="0"/>
                <w:sz w:val="36"/>
                <w:szCs w:val="36"/>
                <w:lang w:bidi="ar"/>
              </w:rPr>
              <w:t>安远县融媒体中心项目支出绩效自评表</w:t>
            </w:r>
          </w:p>
        </w:tc>
      </w:tr>
      <w:tr>
        <w:tblPrEx>
          <w:tblLayout w:type="fixed"/>
          <w:tblCellMar>
            <w:top w:w="0" w:type="dxa"/>
            <w:left w:w="108" w:type="dxa"/>
            <w:bottom w:w="0" w:type="dxa"/>
            <w:right w:w="108" w:type="dxa"/>
          </w:tblCellMar>
        </w:tblPrEx>
        <w:trPr>
          <w:trHeight w:val="270" w:hRule="atLeast"/>
        </w:trPr>
        <w:tc>
          <w:tcPr>
            <w:tcW w:w="32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项目名称</w:t>
            </w:r>
          </w:p>
        </w:tc>
        <w:tc>
          <w:tcPr>
            <w:tcW w:w="494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应急广播建设项目</w:t>
            </w:r>
          </w:p>
        </w:tc>
        <w:tc>
          <w:tcPr>
            <w:tcW w:w="75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自评情况</w:t>
            </w:r>
          </w:p>
        </w:tc>
      </w:tr>
      <w:tr>
        <w:tblPrEx>
          <w:tblLayout w:type="fixed"/>
          <w:tblCellMar>
            <w:top w:w="0" w:type="dxa"/>
            <w:left w:w="108" w:type="dxa"/>
            <w:bottom w:w="0" w:type="dxa"/>
            <w:right w:w="108" w:type="dxa"/>
          </w:tblCellMar>
        </w:tblPrEx>
        <w:trPr>
          <w:trHeight w:val="270" w:hRule="atLeast"/>
        </w:trPr>
        <w:tc>
          <w:tcPr>
            <w:tcW w:w="32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预算单位（盖章）</w:t>
            </w:r>
          </w:p>
        </w:tc>
        <w:tc>
          <w:tcPr>
            <w:tcW w:w="494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安远县融媒体中心</w:t>
            </w:r>
          </w:p>
        </w:tc>
        <w:tc>
          <w:tcPr>
            <w:tcW w:w="75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270" w:hRule="atLeast"/>
        </w:trPr>
        <w:tc>
          <w:tcPr>
            <w:tcW w:w="6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预算</w:t>
            </w:r>
          </w:p>
          <w:p>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执行</w:t>
            </w:r>
          </w:p>
          <w:p>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情况</w:t>
            </w:r>
          </w:p>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（万元）</w:t>
            </w:r>
          </w:p>
        </w:tc>
        <w:tc>
          <w:tcPr>
            <w:tcW w:w="259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xml:space="preserve"> 预算数：</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143.09</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xml:space="preserve"> 执行数：</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143.09</w:t>
            </w:r>
          </w:p>
        </w:tc>
        <w:tc>
          <w:tcPr>
            <w:tcW w:w="75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rPr>
            </w:pPr>
          </w:p>
        </w:tc>
        <w:tc>
          <w:tcPr>
            <w:tcW w:w="259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其中：财政拨款</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143.09</w:t>
            </w:r>
          </w:p>
        </w:tc>
        <w:tc>
          <w:tcPr>
            <w:tcW w:w="1441" w:type="dxa"/>
            <w:tcBorders>
              <w:top w:val="single" w:color="000000" w:sz="4" w:space="0"/>
              <w:left w:val="nil"/>
              <w:bottom w:val="nil"/>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其中：财政拨款</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143.09</w:t>
            </w:r>
          </w:p>
        </w:tc>
        <w:tc>
          <w:tcPr>
            <w:tcW w:w="75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110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rPr>
            </w:pPr>
          </w:p>
        </w:tc>
        <w:tc>
          <w:tcPr>
            <w:tcW w:w="259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其他资金</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0</w:t>
            </w:r>
          </w:p>
        </w:tc>
        <w:tc>
          <w:tcPr>
            <w:tcW w:w="1441" w:type="dxa"/>
            <w:tcBorders>
              <w:top w:val="single" w:color="000000" w:sz="4" w:space="0"/>
              <w:left w:val="nil"/>
              <w:bottom w:val="nil"/>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其他资金</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0</w:t>
            </w:r>
          </w:p>
        </w:tc>
        <w:tc>
          <w:tcPr>
            <w:tcW w:w="75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270" w:hRule="atLeast"/>
        </w:trPr>
        <w:tc>
          <w:tcPr>
            <w:tcW w:w="6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年度</w:t>
            </w:r>
          </w:p>
          <w:p>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目标</w:t>
            </w:r>
          </w:p>
          <w:p>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完成</w:t>
            </w:r>
          </w:p>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情况</w:t>
            </w:r>
          </w:p>
        </w:tc>
        <w:tc>
          <w:tcPr>
            <w:tcW w:w="43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预期目标</w:t>
            </w:r>
          </w:p>
        </w:tc>
        <w:tc>
          <w:tcPr>
            <w:tcW w:w="318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实际完成目标</w:t>
            </w:r>
          </w:p>
        </w:tc>
        <w:tc>
          <w:tcPr>
            <w:tcW w:w="75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186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rPr>
            </w:pPr>
          </w:p>
        </w:tc>
        <w:tc>
          <w:tcPr>
            <w:tcW w:w="43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为全县152个行政村建设村广播室，配置一套应急广播功能的村广播系统，同时保障广播终端覆盖到每个村民小组。</w:t>
            </w:r>
          </w:p>
        </w:tc>
        <w:tc>
          <w:tcPr>
            <w:tcW w:w="318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完成全县152个行政村建设村广播室，配置一套应急广播功能的村广播系统，同时保障广播终端覆盖到每个村民小组。</w:t>
            </w:r>
          </w:p>
        </w:tc>
        <w:tc>
          <w:tcPr>
            <w:tcW w:w="75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540" w:hRule="atLeast"/>
        </w:trPr>
        <w:tc>
          <w:tcPr>
            <w:tcW w:w="6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年度</w:t>
            </w:r>
          </w:p>
          <w:p>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绩效</w:t>
            </w:r>
          </w:p>
          <w:p>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指标</w:t>
            </w:r>
          </w:p>
          <w:p>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完成</w:t>
            </w:r>
          </w:p>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情况</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一级指标</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二级指标</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三级指标</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预期指标值（包含数字及文字描述）</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实际完成指标值（包含数字及文字描述）</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部门自评分</w:t>
            </w:r>
          </w:p>
        </w:tc>
      </w:tr>
      <w:tr>
        <w:tblPrEx>
          <w:tblLayout w:type="fixed"/>
          <w:tblCellMar>
            <w:top w:w="0" w:type="dxa"/>
            <w:left w:w="108" w:type="dxa"/>
            <w:bottom w:w="0" w:type="dxa"/>
            <w:right w:w="108" w:type="dxa"/>
          </w:tblCellMar>
        </w:tblPrEx>
        <w:trPr>
          <w:trHeight w:val="54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rPr>
            </w:pPr>
          </w:p>
        </w:tc>
        <w:tc>
          <w:tcPr>
            <w:tcW w:w="87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项目完成指标（46分）</w:t>
            </w:r>
          </w:p>
        </w:tc>
        <w:tc>
          <w:tcPr>
            <w:tcW w:w="172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数量指标(16分)</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建设应急广播村广播室数量</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计划建设152个行政村建设760个终端</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完成152个行政村建设760个终端建设</w:t>
            </w:r>
          </w:p>
        </w:tc>
        <w:tc>
          <w:tcPr>
            <w:tcW w:w="75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16</w:t>
            </w:r>
          </w:p>
        </w:tc>
      </w:tr>
      <w:tr>
        <w:tblPrEx>
          <w:tblLayout w:type="fixed"/>
          <w:tblCellMar>
            <w:top w:w="0" w:type="dxa"/>
            <w:left w:w="108" w:type="dxa"/>
            <w:bottom w:w="0" w:type="dxa"/>
            <w:right w:w="108" w:type="dxa"/>
          </w:tblCellMar>
        </w:tblPrEx>
        <w:trPr>
          <w:trHeight w:val="54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rPr>
            </w:pPr>
          </w:p>
        </w:tc>
        <w:tc>
          <w:tcPr>
            <w:tcW w:w="8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rPr>
            </w:pPr>
          </w:p>
        </w:tc>
        <w:tc>
          <w:tcPr>
            <w:tcW w:w="17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rPr>
            </w:pP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培训人数</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培训乡镇村人员500人次</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培训乡镇村人员500人次</w:t>
            </w:r>
          </w:p>
        </w:tc>
        <w:tc>
          <w:tcPr>
            <w:tcW w:w="75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rPr>
            </w:pPr>
          </w:p>
        </w:tc>
        <w:tc>
          <w:tcPr>
            <w:tcW w:w="8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rPr>
            </w:pPr>
          </w:p>
        </w:tc>
        <w:tc>
          <w:tcPr>
            <w:tcW w:w="17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rPr>
            </w:pP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rPr>
            </w:pP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rPr>
            </w:pP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rPr>
            </w:pPr>
          </w:p>
        </w:tc>
        <w:tc>
          <w:tcPr>
            <w:tcW w:w="75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rPr>
            </w:pPr>
          </w:p>
        </w:tc>
        <w:tc>
          <w:tcPr>
            <w:tcW w:w="8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rPr>
            </w:pPr>
          </w:p>
        </w:tc>
        <w:tc>
          <w:tcPr>
            <w:tcW w:w="172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质量指标（16分）</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完成规定数量</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完成规定数量</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完成预订数量</w:t>
            </w:r>
          </w:p>
        </w:tc>
        <w:tc>
          <w:tcPr>
            <w:tcW w:w="75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16</w:t>
            </w:r>
          </w:p>
        </w:tc>
      </w:tr>
      <w:tr>
        <w:tblPrEx>
          <w:tblLayout w:type="fixed"/>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rPr>
            </w:pPr>
          </w:p>
        </w:tc>
        <w:tc>
          <w:tcPr>
            <w:tcW w:w="8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rPr>
            </w:pPr>
          </w:p>
        </w:tc>
        <w:tc>
          <w:tcPr>
            <w:tcW w:w="17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rPr>
            </w:pP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维修维护效果</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效果好</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效果好</w:t>
            </w:r>
          </w:p>
        </w:tc>
        <w:tc>
          <w:tcPr>
            <w:tcW w:w="75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rPr>
            </w:pPr>
          </w:p>
        </w:tc>
        <w:tc>
          <w:tcPr>
            <w:tcW w:w="8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rPr>
            </w:pPr>
          </w:p>
        </w:tc>
        <w:tc>
          <w:tcPr>
            <w:tcW w:w="17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rPr>
            </w:pP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建设安装数量</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建设760个终端</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建设760个终端</w:t>
            </w:r>
          </w:p>
        </w:tc>
        <w:tc>
          <w:tcPr>
            <w:tcW w:w="75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rPr>
            </w:pPr>
          </w:p>
        </w:tc>
        <w:tc>
          <w:tcPr>
            <w:tcW w:w="8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rPr>
            </w:pP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时效指标（12分）</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按时建设安装</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按预定时间</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超过预定时间</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12</w:t>
            </w:r>
          </w:p>
        </w:tc>
      </w:tr>
      <w:tr>
        <w:tblPrEx>
          <w:tblLayout w:type="fixed"/>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rPr>
            </w:pPr>
          </w:p>
        </w:tc>
        <w:tc>
          <w:tcPr>
            <w:tcW w:w="8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rPr>
            </w:pP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成本指标（12分）</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xml:space="preserve"> 财政预算拨款（万元）</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143.09</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143.09</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12</w:t>
            </w:r>
          </w:p>
        </w:tc>
      </w:tr>
      <w:tr>
        <w:tblPrEx>
          <w:tblLayout w:type="fixed"/>
          <w:tblCellMar>
            <w:top w:w="0" w:type="dxa"/>
            <w:left w:w="108" w:type="dxa"/>
            <w:bottom w:w="0" w:type="dxa"/>
            <w:right w:w="108" w:type="dxa"/>
          </w:tblCellMar>
        </w:tblPrEx>
        <w:trPr>
          <w:trHeight w:val="54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rPr>
            </w:pPr>
          </w:p>
        </w:tc>
        <w:tc>
          <w:tcPr>
            <w:tcW w:w="87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项目效果指标（45）</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经济效益指标（12分）</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通过广播电视维修维护，群众学习技术增收</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群众掌握技能增加收入</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群众掌握技能增加收入</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12</w:t>
            </w:r>
          </w:p>
        </w:tc>
      </w:tr>
      <w:tr>
        <w:tblPrEx>
          <w:tblLayout w:type="fixed"/>
          <w:tblCellMar>
            <w:top w:w="0" w:type="dxa"/>
            <w:left w:w="108" w:type="dxa"/>
            <w:bottom w:w="0" w:type="dxa"/>
            <w:right w:w="108" w:type="dxa"/>
          </w:tblCellMar>
        </w:tblPrEx>
        <w:trPr>
          <w:trHeight w:val="54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rPr>
            </w:pPr>
          </w:p>
        </w:tc>
        <w:tc>
          <w:tcPr>
            <w:tcW w:w="8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rPr>
            </w:pPr>
          </w:p>
        </w:tc>
        <w:tc>
          <w:tcPr>
            <w:tcW w:w="172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社会效益指标（12分）</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通过应急广播村广播室建设，保障在紧急情况下信息传达</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满足了群众收听收看中省市县节目需求</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满足了群众收听收看中省市县节目需求</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12</w:t>
            </w:r>
          </w:p>
        </w:tc>
      </w:tr>
      <w:tr>
        <w:tblPrEx>
          <w:tblLayout w:type="fixed"/>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rPr>
            </w:pPr>
          </w:p>
        </w:tc>
        <w:tc>
          <w:tcPr>
            <w:tcW w:w="8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rPr>
            </w:pPr>
          </w:p>
        </w:tc>
        <w:tc>
          <w:tcPr>
            <w:tcW w:w="172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可持续影响指标（10分）</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广播收听长期性</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能持续</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能持续</w:t>
            </w:r>
          </w:p>
        </w:tc>
        <w:tc>
          <w:tcPr>
            <w:tcW w:w="75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10</w:t>
            </w:r>
          </w:p>
        </w:tc>
      </w:tr>
      <w:tr>
        <w:tblPrEx>
          <w:tblLayout w:type="fixed"/>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rPr>
            </w:pPr>
          </w:p>
        </w:tc>
        <w:tc>
          <w:tcPr>
            <w:tcW w:w="8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rPr>
            </w:pPr>
          </w:p>
        </w:tc>
        <w:tc>
          <w:tcPr>
            <w:tcW w:w="17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rPr>
            </w:pP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群众知晓率</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99%</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99%</w:t>
            </w:r>
          </w:p>
        </w:tc>
        <w:tc>
          <w:tcPr>
            <w:tcW w:w="75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rPr>
            </w:pPr>
          </w:p>
        </w:tc>
        <w:tc>
          <w:tcPr>
            <w:tcW w:w="87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满意度</w:t>
            </w:r>
          </w:p>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指标（9分）</w:t>
            </w:r>
          </w:p>
        </w:tc>
        <w:tc>
          <w:tcPr>
            <w:tcW w:w="172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满意度指标（10分）</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xml:space="preserve"> 受众对象满意率</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≥98%</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98%</w:t>
            </w:r>
          </w:p>
        </w:tc>
        <w:tc>
          <w:tcPr>
            <w:tcW w:w="75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8</w:t>
            </w:r>
          </w:p>
        </w:tc>
      </w:tr>
      <w:tr>
        <w:tblPrEx>
          <w:tblLayout w:type="fixed"/>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rPr>
            </w:pPr>
          </w:p>
        </w:tc>
        <w:tc>
          <w:tcPr>
            <w:tcW w:w="8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rPr>
            </w:pPr>
          </w:p>
        </w:tc>
        <w:tc>
          <w:tcPr>
            <w:tcW w:w="17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rPr>
            </w:pP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xml:space="preserve"> 广播电视服务群众满意率</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≥98%</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98%</w:t>
            </w:r>
          </w:p>
        </w:tc>
        <w:tc>
          <w:tcPr>
            <w:tcW w:w="75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05"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2"/>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最终得分</w:t>
            </w:r>
          </w:p>
        </w:tc>
        <w:tc>
          <w:tcPr>
            <w:tcW w:w="1721" w:type="dxa"/>
            <w:tcBorders>
              <w:top w:val="single" w:color="000000" w:sz="4" w:space="0"/>
              <w:left w:val="single" w:color="000000" w:sz="4" w:space="0"/>
              <w:bottom w:val="single" w:color="000000" w:sz="4" w:space="0"/>
              <w:right w:val="single" w:color="000000" w:sz="4" w:space="0"/>
              <w:tr2bl w:val="single" w:color="000000" w:sz="4" w:space="0"/>
            </w:tcBorders>
            <w:noWrap w:val="0"/>
            <w:vAlign w:val="center"/>
          </w:tcPr>
          <w:p>
            <w:pPr>
              <w:jc w:val="left"/>
              <w:rPr>
                <w:rFonts w:hint="eastAsia" w:ascii="宋体" w:hAnsi="宋体" w:cs="宋体"/>
                <w:color w:val="000000"/>
                <w:sz w:val="22"/>
              </w:rPr>
            </w:pPr>
          </w:p>
        </w:tc>
        <w:tc>
          <w:tcPr>
            <w:tcW w:w="1756" w:type="dxa"/>
            <w:tcBorders>
              <w:top w:val="single" w:color="000000" w:sz="4" w:space="0"/>
              <w:left w:val="single" w:color="000000" w:sz="4" w:space="0"/>
              <w:bottom w:val="single" w:color="000000" w:sz="4" w:space="0"/>
              <w:right w:val="single" w:color="000000" w:sz="4" w:space="0"/>
              <w:tr2bl w:val="single" w:color="000000" w:sz="4" w:space="0"/>
            </w:tcBorders>
            <w:noWrap w:val="0"/>
            <w:vAlign w:val="center"/>
          </w:tcPr>
          <w:p>
            <w:pPr>
              <w:jc w:val="left"/>
              <w:rPr>
                <w:rFonts w:hint="eastAsia" w:ascii="宋体" w:hAnsi="宋体" w:cs="宋体"/>
                <w:color w:val="000000"/>
                <w:sz w:val="22"/>
              </w:rPr>
            </w:pPr>
          </w:p>
        </w:tc>
        <w:tc>
          <w:tcPr>
            <w:tcW w:w="1441" w:type="dxa"/>
            <w:tcBorders>
              <w:top w:val="single" w:color="000000" w:sz="4" w:space="0"/>
              <w:left w:val="single" w:color="000000" w:sz="4" w:space="0"/>
              <w:bottom w:val="single" w:color="000000" w:sz="4" w:space="0"/>
              <w:right w:val="single" w:color="000000" w:sz="4" w:space="0"/>
              <w:tr2bl w:val="single" w:color="000000" w:sz="4" w:space="0"/>
            </w:tcBorders>
            <w:noWrap w:val="0"/>
            <w:vAlign w:val="center"/>
          </w:tcPr>
          <w:p>
            <w:pPr>
              <w:jc w:val="left"/>
              <w:rPr>
                <w:rFonts w:hint="eastAsia" w:ascii="宋体" w:hAnsi="宋体" w:cs="宋体"/>
                <w:color w:val="000000"/>
                <w:sz w:val="22"/>
              </w:rPr>
            </w:pPr>
          </w:p>
        </w:tc>
        <w:tc>
          <w:tcPr>
            <w:tcW w:w="1744" w:type="dxa"/>
            <w:tcBorders>
              <w:top w:val="single" w:color="000000" w:sz="4" w:space="0"/>
              <w:left w:val="single" w:color="000000" w:sz="4" w:space="0"/>
              <w:bottom w:val="single" w:color="000000" w:sz="4" w:space="0"/>
              <w:right w:val="single" w:color="000000" w:sz="4" w:space="0"/>
              <w:tr2bl w:val="single" w:color="000000" w:sz="4" w:space="0"/>
            </w:tcBorders>
            <w:noWrap w:val="0"/>
            <w:vAlign w:val="center"/>
          </w:tcPr>
          <w:p>
            <w:pPr>
              <w:jc w:val="left"/>
              <w:rPr>
                <w:rFonts w:hint="eastAsia" w:ascii="宋体" w:hAnsi="宋体" w:cs="宋体"/>
                <w:color w:val="000000"/>
                <w:sz w:val="22"/>
              </w:rPr>
            </w:pP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98</w:t>
            </w:r>
          </w:p>
        </w:tc>
      </w:tr>
    </w:tbl>
    <w:p>
      <w:pPr>
        <w:spacing w:line="560" w:lineRule="exact"/>
        <w:ind w:left="480"/>
        <w:textAlignment w:val="baseline"/>
        <w:rPr>
          <w:rFonts w:hint="eastAsia" w:ascii="黑体" w:hAnsi="黑体" w:eastAsia="黑体" w:cs="黑体"/>
          <w:color w:val="000000"/>
          <w:sz w:val="32"/>
          <w:szCs w:val="32"/>
        </w:rPr>
      </w:pPr>
      <w:r>
        <w:rPr>
          <w:rFonts w:hint="eastAsia" w:ascii="黑体" w:hAnsi="黑体" w:eastAsia="黑体" w:cs="黑体"/>
          <w:color w:val="000000"/>
          <w:sz w:val="32"/>
          <w:szCs w:val="32"/>
        </w:rPr>
        <w:t>四、绩效评价指标分析</w:t>
      </w:r>
    </w:p>
    <w:p>
      <w:pPr>
        <w:numPr>
          <w:ilvl w:val="0"/>
          <w:numId w:val="1"/>
        </w:numPr>
        <w:spacing w:line="560" w:lineRule="exact"/>
        <w:ind w:left="480"/>
        <w:textAlignment w:val="baseline"/>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项目决策情况</w:t>
      </w:r>
    </w:p>
    <w:p>
      <w:pPr>
        <w:spacing w:line="560" w:lineRule="exact"/>
        <w:ind w:firstLine="640" w:firstLineChars="2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根据安远县《第十七届县政府第66次常务会议纪要》和安远县安府办抄字【2022】369号文，由县文广新旅局指导、调度和协调，县融媒体中心具体负责全县农村应急广播建设项目的建设、运营、管理和维护。</w:t>
      </w:r>
    </w:p>
    <w:p>
      <w:pPr>
        <w:numPr>
          <w:ilvl w:val="0"/>
          <w:numId w:val="1"/>
        </w:numPr>
        <w:spacing w:line="560" w:lineRule="exact"/>
        <w:ind w:left="480"/>
        <w:textAlignment w:val="baseline"/>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项目过程</w:t>
      </w:r>
    </w:p>
    <w:p>
      <w:pPr>
        <w:spacing w:line="560" w:lineRule="exact"/>
        <w:ind w:firstLine="640" w:firstLineChars="2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应急广播项目严格按照《政府采购法》要求实行政府采购。工程由省广电网络公司安远分公司中标负责集成建设，严格对照《江西省应急广播体系建设总体规划》，结合安远实际，对全县应急广播项目建设进行了详细的编制规划。</w:t>
      </w:r>
    </w:p>
    <w:p>
      <w:pPr>
        <w:numPr>
          <w:ilvl w:val="0"/>
          <w:numId w:val="1"/>
        </w:numPr>
        <w:spacing w:line="560" w:lineRule="exact"/>
        <w:ind w:left="480"/>
        <w:textAlignment w:val="baseline"/>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项目产出</w:t>
      </w:r>
    </w:p>
    <w:p>
      <w:pPr>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我县农村应急广播已在全县152个行政村建成760个广播终端。</w:t>
      </w:r>
    </w:p>
    <w:p>
      <w:pPr>
        <w:numPr>
          <w:ilvl w:val="0"/>
          <w:numId w:val="1"/>
        </w:numPr>
        <w:spacing w:line="560" w:lineRule="exact"/>
        <w:ind w:left="480"/>
        <w:textAlignment w:val="baseline"/>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项目效益情况</w:t>
      </w:r>
    </w:p>
    <w:p>
      <w:pPr>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应急广播项目的开展，维护了全县城乡群众在任何时间能及时清晰收听收看到广播电视节目，让重要紧急信息可以及时传达广大群众中间，对突发事件处理提供了高效可靠安全渠道。</w:t>
      </w:r>
    </w:p>
    <w:p>
      <w:pPr>
        <w:numPr>
          <w:ilvl w:val="0"/>
          <w:numId w:val="2"/>
        </w:numPr>
        <w:spacing w:line="560" w:lineRule="exact"/>
        <w:ind w:left="840"/>
        <w:jc w:val="left"/>
        <w:textAlignment w:val="baseline"/>
        <w:rPr>
          <w:rFonts w:hint="eastAsia" w:ascii="黑体" w:hAnsi="黑体" w:eastAsia="黑体" w:cs="黑体"/>
          <w:sz w:val="32"/>
          <w:szCs w:val="32"/>
        </w:rPr>
      </w:pPr>
      <w:r>
        <w:rPr>
          <w:rFonts w:hint="eastAsia" w:ascii="黑体" w:hAnsi="黑体" w:eastAsia="黑体" w:cs="黑体"/>
          <w:sz w:val="32"/>
          <w:szCs w:val="32"/>
        </w:rPr>
        <w:t>主要经验及做法、存在的问题及原因分析</w:t>
      </w:r>
    </w:p>
    <w:p>
      <w:pPr>
        <w:spacing w:line="560" w:lineRule="exact"/>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项目资金评价指标表》综合得分，应急广播工程建设项目绩效得分为98分，在项目执行过程中，我中心坚持对项目实施情况和预算执行情况进行定期或不定期监督检查，对存在的问题及时发现、纠正、整改，确保项目经费的安全、有效、合理使用，保证项目按要求全面完成。</w:t>
      </w:r>
    </w:p>
    <w:p>
      <w:pPr>
        <w:spacing w:line="560" w:lineRule="exact"/>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六、有关建议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应急广播每年的运行费要143.09万多元，由于我单位经费紧张，恳请县财政予以拨付并将其列入财政预算，以确保县应急广播正常运行，在森林防火、防汛、疫情防控等工作中发挥出应有的作用。</w:t>
      </w:r>
    </w:p>
    <w:p>
      <w:pPr>
        <w:spacing w:line="560" w:lineRule="exact"/>
        <w:ind w:firstLine="640" w:firstLineChars="200"/>
        <w:jc w:val="left"/>
        <w:textAlignment w:val="baseline"/>
        <w:rPr>
          <w:rFonts w:hint="eastAsia" w:ascii="黑体" w:hAnsi="黑体" w:eastAsia="黑体" w:cs="黑体"/>
          <w:sz w:val="32"/>
          <w:szCs w:val="32"/>
        </w:rPr>
      </w:pPr>
      <w:r>
        <w:rPr>
          <w:rFonts w:hint="eastAsia" w:ascii="黑体" w:hAnsi="黑体" w:eastAsia="黑体" w:cs="黑体"/>
          <w:sz w:val="32"/>
          <w:szCs w:val="32"/>
        </w:rPr>
        <w:t>七、其他需要说明的问题</w:t>
      </w:r>
    </w:p>
    <w:p>
      <w:pPr>
        <w:spacing w:line="560" w:lineRule="exact"/>
        <w:ind w:left="8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pPr>
        <w:spacing w:line="600" w:lineRule="exact"/>
        <w:jc w:val="center"/>
        <w:rPr>
          <w:rFonts w:hint="eastAsia" w:ascii="方正小标宋简体" w:hAnsi="方正小标宋简体" w:eastAsia="方正小标宋简体" w:cs="方正小标宋简体"/>
          <w:sz w:val="44"/>
          <w:szCs w:val="44"/>
        </w:rPr>
      </w:pPr>
    </w:p>
    <w:p/>
    <w:sectPr>
      <w:pgSz w:w="11906" w:h="16838"/>
      <w:pgMar w:top="2098" w:right="1587" w:bottom="2098" w:left="1587" w:header="851" w:footer="141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3" o:spid="_x0000_s2049" o:spt="202" type="#_x0000_t202" style="position:absolute;left:0pt;margin-top:0pt;height:18.15pt;width:56.05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5D93D3"/>
    <w:multiLevelType w:val="singleLevel"/>
    <w:tmpl w:val="E35D93D3"/>
    <w:lvl w:ilvl="0" w:tentative="0">
      <w:start w:val="1"/>
      <w:numFmt w:val="chineseCounting"/>
      <w:suff w:val="nothing"/>
      <w:lvlText w:val="（%1）"/>
      <w:lvlJc w:val="left"/>
      <w:rPr>
        <w:rFonts w:hint="eastAsia"/>
      </w:rPr>
    </w:lvl>
  </w:abstractNum>
  <w:abstractNum w:abstractNumId="1">
    <w:nsid w:val="7C61DE37"/>
    <w:multiLevelType w:val="singleLevel"/>
    <w:tmpl w:val="7C61DE37"/>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903CA6"/>
    <w:rsid w:val="00DB7D7A"/>
    <w:rsid w:val="0121313F"/>
    <w:rsid w:val="01635788"/>
    <w:rsid w:val="02892985"/>
    <w:rsid w:val="05154569"/>
    <w:rsid w:val="076D374E"/>
    <w:rsid w:val="07E63480"/>
    <w:rsid w:val="08C4255F"/>
    <w:rsid w:val="0966707D"/>
    <w:rsid w:val="0A17634F"/>
    <w:rsid w:val="0A426D43"/>
    <w:rsid w:val="0A655902"/>
    <w:rsid w:val="0B3C19E4"/>
    <w:rsid w:val="0F541B90"/>
    <w:rsid w:val="11380EA0"/>
    <w:rsid w:val="138253AD"/>
    <w:rsid w:val="139B0462"/>
    <w:rsid w:val="16FC47B8"/>
    <w:rsid w:val="16FD5EB5"/>
    <w:rsid w:val="17636C08"/>
    <w:rsid w:val="18122978"/>
    <w:rsid w:val="19053C22"/>
    <w:rsid w:val="19107680"/>
    <w:rsid w:val="191F64A1"/>
    <w:rsid w:val="194160B8"/>
    <w:rsid w:val="195A6CF6"/>
    <w:rsid w:val="1A2E751A"/>
    <w:rsid w:val="1A9125F9"/>
    <w:rsid w:val="1B562253"/>
    <w:rsid w:val="1C784846"/>
    <w:rsid w:val="1C9F6334"/>
    <w:rsid w:val="1E497EC4"/>
    <w:rsid w:val="23AE2541"/>
    <w:rsid w:val="24201257"/>
    <w:rsid w:val="249100E9"/>
    <w:rsid w:val="252734D2"/>
    <w:rsid w:val="263E265D"/>
    <w:rsid w:val="28A13765"/>
    <w:rsid w:val="297F4D32"/>
    <w:rsid w:val="298C4C0E"/>
    <w:rsid w:val="29D26308"/>
    <w:rsid w:val="29E23D99"/>
    <w:rsid w:val="2B953A38"/>
    <w:rsid w:val="2C5E2824"/>
    <w:rsid w:val="2D9519C3"/>
    <w:rsid w:val="2E36470C"/>
    <w:rsid w:val="2E481C47"/>
    <w:rsid w:val="2E966C28"/>
    <w:rsid w:val="2E9C7730"/>
    <w:rsid w:val="2EA56379"/>
    <w:rsid w:val="2F027615"/>
    <w:rsid w:val="2FCC4951"/>
    <w:rsid w:val="30BC0D4E"/>
    <w:rsid w:val="33941B0E"/>
    <w:rsid w:val="3422579D"/>
    <w:rsid w:val="3570284E"/>
    <w:rsid w:val="35FF5B29"/>
    <w:rsid w:val="366D62CE"/>
    <w:rsid w:val="36716B17"/>
    <w:rsid w:val="39521C93"/>
    <w:rsid w:val="3C27476B"/>
    <w:rsid w:val="3D0F50C1"/>
    <w:rsid w:val="3FA0387F"/>
    <w:rsid w:val="409E4722"/>
    <w:rsid w:val="4129422F"/>
    <w:rsid w:val="42241C60"/>
    <w:rsid w:val="42486415"/>
    <w:rsid w:val="435E7A42"/>
    <w:rsid w:val="437B31CE"/>
    <w:rsid w:val="452826F0"/>
    <w:rsid w:val="45837FCF"/>
    <w:rsid w:val="46FB6E44"/>
    <w:rsid w:val="48952158"/>
    <w:rsid w:val="49D8280C"/>
    <w:rsid w:val="4AB85A1B"/>
    <w:rsid w:val="4AF81C83"/>
    <w:rsid w:val="4B260AF5"/>
    <w:rsid w:val="4B2674CE"/>
    <w:rsid w:val="4C1232F4"/>
    <w:rsid w:val="4D6F3997"/>
    <w:rsid w:val="4E355844"/>
    <w:rsid w:val="4EED34E2"/>
    <w:rsid w:val="508634C3"/>
    <w:rsid w:val="538247A6"/>
    <w:rsid w:val="540D3DDF"/>
    <w:rsid w:val="54181E8F"/>
    <w:rsid w:val="542E714C"/>
    <w:rsid w:val="54571330"/>
    <w:rsid w:val="54BA05FB"/>
    <w:rsid w:val="54C37059"/>
    <w:rsid w:val="56197F96"/>
    <w:rsid w:val="561D5DFC"/>
    <w:rsid w:val="578255AE"/>
    <w:rsid w:val="57C35C95"/>
    <w:rsid w:val="589B7671"/>
    <w:rsid w:val="58BC455C"/>
    <w:rsid w:val="58D06629"/>
    <w:rsid w:val="59033655"/>
    <w:rsid w:val="59500529"/>
    <w:rsid w:val="59BC6D20"/>
    <w:rsid w:val="59D026DC"/>
    <w:rsid w:val="5C8931AC"/>
    <w:rsid w:val="5CEF4354"/>
    <w:rsid w:val="5D037EF9"/>
    <w:rsid w:val="5F7F7611"/>
    <w:rsid w:val="606F55CE"/>
    <w:rsid w:val="60803296"/>
    <w:rsid w:val="608E5B27"/>
    <w:rsid w:val="619A6587"/>
    <w:rsid w:val="625471AD"/>
    <w:rsid w:val="62D67FA6"/>
    <w:rsid w:val="632779F9"/>
    <w:rsid w:val="633B56D1"/>
    <w:rsid w:val="641431CC"/>
    <w:rsid w:val="64601415"/>
    <w:rsid w:val="649A7248"/>
    <w:rsid w:val="64C57C7C"/>
    <w:rsid w:val="65C17DA1"/>
    <w:rsid w:val="66095C78"/>
    <w:rsid w:val="660D3CB9"/>
    <w:rsid w:val="663B73C7"/>
    <w:rsid w:val="67874F61"/>
    <w:rsid w:val="6B3709F5"/>
    <w:rsid w:val="6D791E5F"/>
    <w:rsid w:val="6D7C1813"/>
    <w:rsid w:val="6EF94798"/>
    <w:rsid w:val="72364A4F"/>
    <w:rsid w:val="727310CA"/>
    <w:rsid w:val="734D06AA"/>
    <w:rsid w:val="741B78DB"/>
    <w:rsid w:val="764A108F"/>
    <w:rsid w:val="77402A6F"/>
    <w:rsid w:val="775D03C6"/>
    <w:rsid w:val="77B77E41"/>
    <w:rsid w:val="784E0692"/>
    <w:rsid w:val="796278F6"/>
    <w:rsid w:val="797359FC"/>
    <w:rsid w:val="7A1A5FA4"/>
    <w:rsid w:val="7A357872"/>
    <w:rsid w:val="7A52347F"/>
    <w:rsid w:val="7B5818BC"/>
    <w:rsid w:val="7BCC6F38"/>
    <w:rsid w:val="7C135FDF"/>
    <w:rsid w:val="7D8D6FB6"/>
    <w:rsid w:val="7E630617"/>
    <w:rsid w:val="7F22738D"/>
    <w:rsid w:val="7F4C286A"/>
    <w:rsid w:val="7FF81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alloon Text"/>
    <w:basedOn w:val="1"/>
    <w:link w:val="11"/>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9">
    <w:name w:val="p0"/>
    <w:basedOn w:val="1"/>
    <w:uiPriority w:val="0"/>
    <w:pPr>
      <w:widowControl/>
    </w:pPr>
    <w:rPr>
      <w:kern w:val="0"/>
      <w:szCs w:val="21"/>
    </w:rPr>
  </w:style>
  <w:style w:type="character" w:customStyle="1" w:styleId="10">
    <w:name w:val="页眉 Char"/>
    <w:basedOn w:val="7"/>
    <w:link w:val="5"/>
    <w:qFormat/>
    <w:uiPriority w:val="0"/>
    <w:rPr>
      <w:rFonts w:ascii="Times New Roman" w:hAnsi="Times New Roman" w:eastAsia="宋体" w:cs="Times New Roman"/>
      <w:sz w:val="18"/>
      <w:szCs w:val="18"/>
    </w:rPr>
  </w:style>
  <w:style w:type="character" w:customStyle="1" w:styleId="11">
    <w:name w:val="批注框文本 Char"/>
    <w:basedOn w:val="7"/>
    <w:link w:val="3"/>
    <w:qFormat/>
    <w:uiPriority w:val="0"/>
    <w:rPr>
      <w:rFonts w:ascii="Times New Roman" w:hAnsi="Times New Roman" w:eastAsia="宋体" w:cs="Times New Roman"/>
      <w:sz w:val="18"/>
      <w:szCs w:val="18"/>
    </w:rPr>
  </w:style>
  <w:style w:type="character" w:customStyle="1" w:styleId="12">
    <w:name w:val="页脚 Char"/>
    <w:basedOn w:val="7"/>
    <w:link w:val="4"/>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emf"/><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1.emf"/><Relationship Id="rId16" Type="http://schemas.openxmlformats.org/officeDocument/2006/relationships/image" Target="media/image10.emf"/><Relationship Id="rId15" Type="http://schemas.openxmlformats.org/officeDocument/2006/relationships/image" Target="media/image9.emf"/><Relationship Id="rId14" Type="http://schemas.openxmlformats.org/officeDocument/2006/relationships/image" Target="media/image8.emf"/><Relationship Id="rId13" Type="http://schemas.openxmlformats.org/officeDocument/2006/relationships/image" Target="media/image7.emf"/><Relationship Id="rId12" Type="http://schemas.openxmlformats.org/officeDocument/2006/relationships/image" Target="media/image6.emf"/><Relationship Id="rId11" Type="http://schemas.openxmlformats.org/officeDocument/2006/relationships/image" Target="media/image5.emf"/><Relationship Id="rId10" Type="http://schemas.openxmlformats.org/officeDocument/2006/relationships/image" Target="media/image4.emf"/><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E531053D-0904-4D26-ABF3-6E07DD308AB0}"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2023-11-01T02:25:00Z</dcterms:created>
  <dc:creator>深蓝</dc:creator>
  <cp:lastModifiedBy>深蓝</cp:lastModifiedBy>
  <dcterms:modified xsi:type="dcterms:W3CDTF">2024-01-24T08:30:50Z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