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center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消防安全重点单位申报表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  <w:gridCol w:w="672"/>
        <w:gridCol w:w="1554"/>
        <w:gridCol w:w="1638"/>
        <w:gridCol w:w="994"/>
        <w:gridCol w:w="1148"/>
        <w:gridCol w:w="1080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单位名称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 话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消防安全责任人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地    址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 编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消防安全管理人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是否原消防重点单位</w:t>
            </w:r>
          </w:p>
        </w:tc>
        <w:tc>
          <w:tcPr>
            <w:tcW w:w="5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□否    □区、县级消防重点单位    □地市级消防重点单位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Ansi="宋体"/>
              </w:rPr>
            </w:pPr>
            <w:r>
              <w:rPr>
                <w:rFonts w:hint="eastAsia" w:hAnsi="宋体"/>
              </w:rPr>
              <w:t>申</w:t>
            </w:r>
          </w:p>
          <w:p>
            <w:pPr>
              <w:pStyle w:val="2"/>
              <w:rPr>
                <w:rFonts w:hint="eastAsia" w:hAnsi="宋体"/>
              </w:rPr>
            </w:pPr>
          </w:p>
          <w:p>
            <w:pPr>
              <w:pStyle w:val="2"/>
              <w:rPr>
                <w:rFonts w:hint="eastAsia" w:hAnsi="宋体"/>
              </w:rPr>
            </w:pPr>
            <w:r>
              <w:rPr>
                <w:rFonts w:hint="eastAsia" w:hAnsi="宋体"/>
              </w:rPr>
              <w:t>报</w:t>
            </w:r>
          </w:p>
          <w:p>
            <w:pPr>
              <w:pStyle w:val="2"/>
              <w:rPr>
                <w:rFonts w:hint="eastAsia" w:hAnsi="宋体"/>
              </w:rPr>
            </w:pPr>
          </w:p>
          <w:p>
            <w:pPr>
              <w:pStyle w:val="2"/>
              <w:rPr>
                <w:rFonts w:hint="eastAsia" w:hAnsi="宋体"/>
              </w:rPr>
            </w:pPr>
            <w:r>
              <w:rPr>
                <w:rFonts w:hint="eastAsia" w:hAnsi="宋体"/>
              </w:rPr>
              <w:t>单</w:t>
            </w:r>
          </w:p>
          <w:p>
            <w:pPr>
              <w:pStyle w:val="2"/>
              <w:rPr>
                <w:rFonts w:hint="eastAsia" w:hAnsi="宋体"/>
              </w:rPr>
            </w:pPr>
          </w:p>
          <w:p>
            <w:pPr>
              <w:pStyle w:val="2"/>
              <w:rPr>
                <w:rFonts w:hint="eastAsia" w:hAnsi="宋体"/>
              </w:rPr>
            </w:pPr>
            <w:r>
              <w:rPr>
                <w:rFonts w:hint="eastAsia" w:hAnsi="宋体"/>
              </w:rPr>
              <w:t>位</w:t>
            </w:r>
          </w:p>
          <w:p>
            <w:pPr>
              <w:pStyle w:val="2"/>
              <w:rPr>
                <w:rFonts w:hint="eastAsia" w:hAnsi="宋体"/>
              </w:rPr>
            </w:pPr>
          </w:p>
          <w:p>
            <w:pPr>
              <w:pStyle w:val="2"/>
              <w:rPr>
                <w:rFonts w:hint="eastAsia" w:hAnsi="宋体"/>
              </w:rPr>
            </w:pPr>
            <w:r>
              <w:rPr>
                <w:rFonts w:hint="eastAsia" w:hAnsi="宋体"/>
              </w:rPr>
              <w:t>属</w:t>
            </w:r>
          </w:p>
          <w:p>
            <w:pPr>
              <w:pStyle w:val="2"/>
              <w:rPr>
                <w:rFonts w:hint="eastAsia" w:hAnsi="宋体"/>
              </w:rPr>
            </w:pPr>
          </w:p>
          <w:p>
            <w:pPr>
              <w:pStyle w:val="2"/>
              <w:rPr>
                <w:rFonts w:hint="eastAsia" w:hAnsi="宋体"/>
              </w:rPr>
            </w:pPr>
            <w:r>
              <w:rPr>
                <w:rFonts w:hint="eastAsia" w:hAnsi="宋体"/>
              </w:rPr>
              <w:t>性</w:t>
            </w:r>
          </w:p>
          <w:p>
            <w:pPr>
              <w:rPr>
                <w:rFonts w:ascii="宋体" w:hAnsi="宋体"/>
              </w:rPr>
            </w:pP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>建筑面积≥1000M2经营可燃商品的商店、市场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□客房50间以上的旅馆、饭店    □公共的体育（场）馆、会堂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□场所建筑面积≥200 M2的公共娱乐场所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□住院床位50张以上医院     □老人住宿床位50张以上养老院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□学生住宿床位数100张以上的学校    □幼儿住宿床位50张以上托儿所、幼儿园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□县级以上的党委、人大、政府、政协      □检察院、法院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□广播电台、电视台    □城镇的邮政和通信枢纽单位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□候车厅、候船厅的建筑面积≥500 M2的客运车站、码头     □民用机场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□建筑面积≥2000 M2的公共图书馆、展览馆   □公共博物馆、档案馆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□具有火灾危险性的县级以上文物保护单位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  <w:bookmarkStart w:id="0" w:name="_GoBack" w:colFirst="0" w:colLast="5"/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□发电厂（站）和电网经营企业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□生产易燃易爆化学物品的工厂    □易燃易爆气体和液体的灌装站、调压站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□储存易燃易爆化学物品的专用仓库（堆场、储罐场所）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□营业性汽车加油站、加气站、液化石油气供应站（换瓶站）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□易燃易爆化学物品的专业运输单位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□经营易燃易爆化学物品（甲、乙类）且店内常储存量达500公斤以上的商店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□生产车间员工100人以上的服装、鞋帽、玩具、木竹制品、家具、塑料、食品加工和纺织、印染、印刷、打火机等劳动密集型企业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□国家和省级科研单位    □负责国家重点科研项目的科研单位、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□设备价值超过1000万元以上科研单位、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□储存易燃易爆化学物品（甲、乙类）达500公斤以上的科研单位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□高层公共建筑办公楼（写字楼）、公寓楼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□城市地下铁道、地下观光隧道等地下公共建筑和城市重要的交通隧道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□国家储备粮库、总储量在10000吨以上的其他粮库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□总储量在500吨以上的棉库    □总储量在10000M3的以上的木材堆场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□总储量在1000万元以上的可燃物品仓库、堆场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□国家和省级等重点工程的施工现场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□固定资产价值在1亿元以上的电子、铁路、汽车、钢铁、造船、烟草、航天、铁路、纺织、造纸等企业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□营业厅建筑面积在500 M2以上的证券交易所      □支行级以上的银行  </w:t>
            </w:r>
          </w:p>
        </w:tc>
      </w:tr>
    </w:tbl>
    <w:p>
      <w:pPr>
        <w:pStyle w:val="2"/>
        <w:ind w:firstLine="210" w:firstLineChars="100"/>
        <w:rPr>
          <w:rFonts w:hint="eastAsia" w:hAnsi="宋体"/>
        </w:rPr>
      </w:pPr>
    </w:p>
    <w:p>
      <w:pPr>
        <w:pStyle w:val="2"/>
        <w:ind w:firstLine="210" w:firstLineChars="100"/>
        <w:rPr>
          <w:rFonts w:hint="eastAsia" w:hAnsi="宋体"/>
        </w:rPr>
      </w:pPr>
      <w:r>
        <w:rPr>
          <w:rFonts w:hint="eastAsia" w:hAnsi="宋体"/>
        </w:rPr>
        <w:t>注：各单位自行对照，并在申报单位属性栏内选择一项打“√”。</w:t>
      </w:r>
    </w:p>
    <w:p>
      <w:pPr>
        <w:spacing w:line="520" w:lineRule="exact"/>
        <w:jc w:val="both"/>
        <w:outlineLvl w:val="0"/>
        <w:rPr>
          <w:rFonts w:hint="eastAsia" w:ascii="宋体" w:hAnsi="宋体"/>
          <w:b/>
          <w:sz w:val="36"/>
          <w:szCs w:val="36"/>
        </w:rPr>
      </w:pPr>
    </w:p>
    <w:tbl>
      <w:tblPr>
        <w:tblStyle w:val="4"/>
        <w:tblW w:w="8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8320" w:type="dxa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ab/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根据《江西省消防安全重点单位界定标准》，我单位属消防安全重点单位范围，现申报为消防安全重点单位。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4410" w:firstLineChars="2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单位：（</w:t>
            </w:r>
            <w:r>
              <w:rPr>
                <w:rFonts w:hint="eastAsia" w:ascii="宋体" w:hAnsi="宋体"/>
                <w:lang w:eastAsia="zh-CN"/>
              </w:rPr>
              <w:t>盖</w:t>
            </w:r>
            <w:r>
              <w:rPr>
                <w:rFonts w:hint="eastAsia" w:ascii="宋体" w:hAnsi="宋体"/>
              </w:rPr>
              <w:t xml:space="preserve">章）                               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</w:rPr>
              <w:t>法人代表</w:t>
            </w:r>
            <w:r>
              <w:rPr>
                <w:rFonts w:hint="eastAsia" w:ascii="宋体" w:hAnsi="宋体"/>
                <w:lang w:eastAsia="zh-CN"/>
              </w:rPr>
              <w:t>（签名）</w:t>
            </w:r>
            <w:r>
              <w:rPr>
                <w:rFonts w:hint="eastAsia" w:ascii="宋体" w:hAnsi="宋体"/>
              </w:rPr>
              <w:t>：</w:t>
            </w:r>
          </w:p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                  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</w:rPr>
              <w:t xml:space="preserve">年 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4" w:hRule="atLeast"/>
          <w:jc w:val="center"/>
        </w:trPr>
        <w:tc>
          <w:tcPr>
            <w:tcW w:w="8320" w:type="dxa"/>
          </w:tcPr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lang w:eastAsia="zh-CN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lang w:eastAsia="zh-CN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经消防救援机构核实，该单位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lang w:eastAsia="zh-CN"/>
              </w:rPr>
              <w:t>（属于或不属于）消防安全重点单位。</w:t>
            </w:r>
          </w:p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ind w:firstLine="4620" w:firstLineChars="2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核实人（签名）</w:t>
            </w:r>
            <w:r>
              <w:rPr>
                <w:rFonts w:hint="eastAsia" w:ascii="宋体" w:hAnsi="宋体"/>
              </w:rPr>
              <w:t>：</w:t>
            </w:r>
          </w:p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 xml:space="preserve">                  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年 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1" w:hRule="atLeast"/>
          <w:jc w:val="center"/>
        </w:trPr>
        <w:tc>
          <w:tcPr>
            <w:tcW w:w="8320" w:type="dxa"/>
          </w:tcPr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ind w:firstLine="630" w:firstLineChars="300"/>
              <w:rPr>
                <w:rFonts w:hint="eastAsia" w:ascii="宋体" w:hAnsi="宋体"/>
                <w:lang w:eastAsia="zh-CN"/>
              </w:rPr>
            </w:pPr>
          </w:p>
          <w:p>
            <w:pPr>
              <w:ind w:firstLine="630" w:firstLineChars="300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经审核，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lang w:eastAsia="zh-CN"/>
              </w:rPr>
              <w:t>（同意或不同意）该单位为消防安全重点单位。</w:t>
            </w:r>
          </w:p>
          <w:p>
            <w:pPr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ind w:firstLine="3360" w:firstLineChars="1600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消防救援机构负责人（签名）：</w:t>
            </w:r>
          </w:p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/>
              </w:rPr>
              <w:t xml:space="preserve">年 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320" w:lineRule="exact"/>
        <w:rPr>
          <w:rFonts w:hint="eastAsia" w:eastAsia="黑体"/>
          <w:sz w:val="24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45ABF"/>
    <w:rsid w:val="0D5B0322"/>
    <w:rsid w:val="2C845ABF"/>
    <w:rsid w:val="5B4C07CE"/>
    <w:rsid w:val="6BA4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 w:eastAsia="宋体"/>
      <w:kern w:val="2"/>
      <w:sz w:val="21"/>
      <w:lang w:val="en-US" w:eastAsia="zh-CN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2021-03-22T07:13:00Z</dcterms:created>
  <dc:creator>肉包大大</dc:creator>
  <cp:lastModifiedBy>聚宝盆</cp:lastModifiedBy>
  <cp:lastPrinted>2021-03-22T07:41:00Z</cp:lastPrinted>
  <dcterms:modified xsi:type="dcterms:W3CDTF">2024-02-28T03:46:18Z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96AA12A673D14D39AFC5A65C6A14E6A6_13</vt:lpwstr>
  </property>
</Properties>
</file>