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4D3" w:rsidRDefault="00BC14D3">
      <w:pPr>
        <w:pStyle w:val="a3"/>
        <w:spacing w:before="4"/>
        <w:rPr>
          <w:rFonts w:ascii="Times New Roman"/>
          <w:sz w:val="17"/>
        </w:rPr>
      </w:pPr>
      <w:bookmarkStart w:id="0" w:name="_bookmark0"/>
      <w:bookmarkStart w:id="1" w:name="23"/>
      <w:bookmarkEnd w:id="0"/>
      <w:bookmarkEnd w:id="1"/>
    </w:p>
    <w:p w:rsidR="00BC14D3" w:rsidRDefault="00515FE0">
      <w:pPr>
        <w:pStyle w:val="1"/>
      </w:pPr>
      <w:bookmarkStart w:id="2" w:name="部门公开说明"/>
      <w:bookmarkEnd w:id="2"/>
      <w:r>
        <w:rPr>
          <w:rFonts w:hint="eastAsia"/>
        </w:rPr>
        <w:t>安远县</w:t>
      </w:r>
      <w:r>
        <w:rPr>
          <w:rFonts w:hint="eastAsia"/>
          <w:lang w:val="en-US"/>
        </w:rPr>
        <w:t>鹤子镇人民政府</w:t>
      </w:r>
      <w:r>
        <w:rPr>
          <w:rFonts w:hint="eastAsia"/>
          <w:lang w:val="en-US"/>
        </w:rPr>
        <w:t>2024</w:t>
      </w:r>
      <w:r>
        <w:t>年部门预算</w:t>
      </w:r>
    </w:p>
    <w:p w:rsidR="00BC14D3" w:rsidRDefault="00BC14D3">
      <w:pPr>
        <w:pStyle w:val="a3"/>
        <w:tabs>
          <w:tab w:val="left" w:pos="959"/>
        </w:tabs>
        <w:ind w:right="297"/>
        <w:jc w:val="center"/>
        <w:rPr>
          <w:rFonts w:ascii="黑体" w:eastAsia="黑体"/>
        </w:rPr>
      </w:pPr>
    </w:p>
    <w:p w:rsidR="00BC14D3" w:rsidRDefault="00515FE0">
      <w:pPr>
        <w:pStyle w:val="a3"/>
        <w:tabs>
          <w:tab w:val="left" w:pos="959"/>
        </w:tabs>
        <w:ind w:right="297"/>
        <w:jc w:val="center"/>
        <w:rPr>
          <w:rFonts w:ascii="黑体" w:eastAsia="黑体"/>
        </w:rPr>
      </w:pPr>
      <w:r>
        <w:rPr>
          <w:rFonts w:ascii="黑体" w:eastAsia="黑体" w:hint="eastAsia"/>
        </w:rPr>
        <w:t>目</w:t>
      </w:r>
      <w:r>
        <w:rPr>
          <w:rFonts w:ascii="黑体" w:eastAsia="黑体" w:hint="eastAsia"/>
        </w:rPr>
        <w:tab/>
      </w:r>
      <w:r>
        <w:rPr>
          <w:rFonts w:ascii="黑体" w:eastAsia="黑体" w:hint="eastAsia"/>
        </w:rPr>
        <w:t>录</w:t>
      </w:r>
    </w:p>
    <w:p w:rsidR="00BC14D3" w:rsidRDefault="00BC14D3">
      <w:pPr>
        <w:pStyle w:val="a3"/>
        <w:spacing w:before="1"/>
        <w:rPr>
          <w:rFonts w:ascii="黑体"/>
          <w:sz w:val="41"/>
        </w:rPr>
      </w:pPr>
    </w:p>
    <w:p w:rsidR="00BC14D3" w:rsidRDefault="00515FE0">
      <w:pPr>
        <w:tabs>
          <w:tab w:val="left" w:pos="2366"/>
        </w:tabs>
        <w:spacing w:line="560" w:lineRule="exact"/>
        <w:ind w:firstLineChars="200" w:firstLine="643"/>
        <w:jc w:val="both"/>
        <w:rPr>
          <w:b/>
          <w:spacing w:val="-14"/>
          <w:sz w:val="32"/>
        </w:rPr>
      </w:pPr>
      <w:r>
        <w:rPr>
          <w:rFonts w:hint="eastAsia"/>
          <w:b/>
          <w:sz w:val="32"/>
          <w:szCs w:val="30"/>
        </w:rPr>
        <w:t>第一部分</w:t>
      </w:r>
      <w:r>
        <w:rPr>
          <w:rFonts w:hint="eastAsia"/>
          <w:b/>
          <w:sz w:val="32"/>
          <w:szCs w:val="30"/>
        </w:rPr>
        <w:t>安远县</w:t>
      </w:r>
      <w:r>
        <w:rPr>
          <w:rFonts w:hint="eastAsia"/>
          <w:b/>
          <w:sz w:val="32"/>
          <w:szCs w:val="30"/>
          <w:lang w:val="en-US"/>
        </w:rPr>
        <w:t>鹤子镇人民政府</w:t>
      </w:r>
      <w:r>
        <w:rPr>
          <w:b/>
          <w:sz w:val="32"/>
        </w:rPr>
        <w:t>部门概</w:t>
      </w:r>
      <w:r>
        <w:rPr>
          <w:b/>
          <w:spacing w:val="-14"/>
          <w:sz w:val="32"/>
        </w:rPr>
        <w:t>况</w:t>
      </w:r>
    </w:p>
    <w:p w:rsidR="00BC14D3" w:rsidRDefault="00515FE0">
      <w:pPr>
        <w:tabs>
          <w:tab w:val="left" w:pos="2366"/>
        </w:tabs>
        <w:spacing w:line="560" w:lineRule="exact"/>
        <w:ind w:firstLineChars="400" w:firstLine="1280"/>
        <w:jc w:val="both"/>
        <w:rPr>
          <w:sz w:val="32"/>
        </w:rPr>
      </w:pPr>
      <w:r>
        <w:rPr>
          <w:sz w:val="32"/>
        </w:rPr>
        <w:t>一、部门主要职责</w:t>
      </w:r>
    </w:p>
    <w:p w:rsidR="00BC14D3" w:rsidRDefault="00515FE0">
      <w:pPr>
        <w:pStyle w:val="a3"/>
        <w:spacing w:line="560" w:lineRule="exact"/>
        <w:ind w:firstLineChars="400" w:firstLine="1280"/>
      </w:pPr>
      <w:r>
        <w:t>二、机构设置及人员情况</w:t>
      </w:r>
    </w:p>
    <w:p w:rsidR="00BC14D3" w:rsidRDefault="00515FE0">
      <w:pPr>
        <w:pStyle w:val="a3"/>
        <w:spacing w:line="560" w:lineRule="exact"/>
        <w:ind w:firstLineChars="200" w:firstLine="643"/>
        <w:rPr>
          <w:b/>
          <w:spacing w:val="-11"/>
        </w:rPr>
      </w:pPr>
      <w:r>
        <w:rPr>
          <w:b/>
        </w:rPr>
        <w:t>第二部分</w:t>
      </w:r>
      <w:r>
        <w:rPr>
          <w:rFonts w:hint="eastAsia"/>
          <w:b/>
          <w:szCs w:val="30"/>
        </w:rPr>
        <w:t>安远县</w:t>
      </w:r>
      <w:r>
        <w:rPr>
          <w:rFonts w:hint="eastAsia"/>
          <w:b/>
          <w:szCs w:val="30"/>
          <w:lang w:val="en-US"/>
        </w:rPr>
        <w:t>鹤子镇人民政府</w:t>
      </w:r>
      <w:r>
        <w:rPr>
          <w:b/>
        </w:rPr>
        <w:t>部门</w:t>
      </w:r>
      <w:r>
        <w:rPr>
          <w:rFonts w:hint="eastAsia"/>
          <w:b/>
          <w:lang w:val="en-US"/>
        </w:rPr>
        <w:t>2024</w:t>
      </w:r>
      <w:r>
        <w:rPr>
          <w:b/>
        </w:rPr>
        <w:t>年部门预算</w:t>
      </w:r>
      <w:r>
        <w:rPr>
          <w:b/>
          <w:spacing w:val="-11"/>
        </w:rPr>
        <w:t>表</w:t>
      </w:r>
    </w:p>
    <w:p w:rsidR="00BC14D3" w:rsidRDefault="00515FE0" w:rsidP="00244C30">
      <w:pPr>
        <w:pStyle w:val="a3"/>
        <w:spacing w:line="560" w:lineRule="exact"/>
        <w:ind w:firstLineChars="400" w:firstLine="1236"/>
        <w:rPr>
          <w:bCs/>
          <w:spacing w:val="-11"/>
        </w:rPr>
      </w:pPr>
      <w:r>
        <w:rPr>
          <w:rFonts w:hint="eastAsia"/>
          <w:bCs/>
          <w:spacing w:val="-11"/>
        </w:rPr>
        <w:t>一、《收支预算总表》</w:t>
      </w:r>
    </w:p>
    <w:p w:rsidR="00BC14D3" w:rsidRDefault="00515FE0" w:rsidP="00244C30">
      <w:pPr>
        <w:pStyle w:val="a3"/>
        <w:spacing w:line="560" w:lineRule="exact"/>
        <w:ind w:firstLineChars="400" w:firstLine="1236"/>
        <w:rPr>
          <w:bCs/>
          <w:spacing w:val="-11"/>
        </w:rPr>
      </w:pPr>
      <w:r>
        <w:rPr>
          <w:rFonts w:hint="eastAsia"/>
          <w:bCs/>
          <w:spacing w:val="-11"/>
        </w:rPr>
        <w:t>二、《部门收入总表》</w:t>
      </w:r>
    </w:p>
    <w:p w:rsidR="00BC14D3" w:rsidRDefault="00515FE0" w:rsidP="00244C30">
      <w:pPr>
        <w:pStyle w:val="a3"/>
        <w:spacing w:line="560" w:lineRule="exact"/>
        <w:ind w:firstLineChars="400" w:firstLine="1236"/>
        <w:rPr>
          <w:bCs/>
          <w:spacing w:val="-11"/>
        </w:rPr>
      </w:pPr>
      <w:r>
        <w:rPr>
          <w:rFonts w:hint="eastAsia"/>
          <w:bCs/>
          <w:spacing w:val="-11"/>
        </w:rPr>
        <w:t>三、《部门支出总表》</w:t>
      </w:r>
    </w:p>
    <w:p w:rsidR="00BC14D3" w:rsidRDefault="00515FE0" w:rsidP="00244C30">
      <w:pPr>
        <w:pStyle w:val="a3"/>
        <w:spacing w:line="560" w:lineRule="exact"/>
        <w:ind w:firstLineChars="400" w:firstLine="1236"/>
        <w:rPr>
          <w:bCs/>
          <w:spacing w:val="-11"/>
        </w:rPr>
      </w:pPr>
      <w:r>
        <w:rPr>
          <w:rFonts w:hint="eastAsia"/>
          <w:bCs/>
          <w:spacing w:val="-11"/>
        </w:rPr>
        <w:t>四、《财政拨款收支总表》</w:t>
      </w:r>
    </w:p>
    <w:p w:rsidR="00BC14D3" w:rsidRDefault="00515FE0" w:rsidP="00244C30">
      <w:pPr>
        <w:pStyle w:val="a3"/>
        <w:spacing w:line="560" w:lineRule="exact"/>
        <w:ind w:firstLineChars="400" w:firstLine="1236"/>
        <w:rPr>
          <w:bCs/>
          <w:spacing w:val="-11"/>
        </w:rPr>
      </w:pPr>
      <w:r>
        <w:rPr>
          <w:rFonts w:hint="eastAsia"/>
          <w:bCs/>
          <w:spacing w:val="-11"/>
        </w:rPr>
        <w:t>五、《一般公共预算支出表》</w:t>
      </w:r>
    </w:p>
    <w:p w:rsidR="00BC14D3" w:rsidRDefault="00515FE0" w:rsidP="00244C30">
      <w:pPr>
        <w:pStyle w:val="a3"/>
        <w:spacing w:line="560" w:lineRule="exact"/>
        <w:ind w:firstLineChars="400" w:firstLine="1236"/>
        <w:rPr>
          <w:bCs/>
          <w:spacing w:val="-11"/>
        </w:rPr>
      </w:pPr>
      <w:r>
        <w:rPr>
          <w:rFonts w:hint="eastAsia"/>
          <w:bCs/>
          <w:spacing w:val="-11"/>
        </w:rPr>
        <w:t>六、《一般公共预算基本支出表》</w:t>
      </w:r>
    </w:p>
    <w:p w:rsidR="00BC14D3" w:rsidRDefault="00515FE0" w:rsidP="00244C30">
      <w:pPr>
        <w:pStyle w:val="a3"/>
        <w:spacing w:line="560" w:lineRule="exact"/>
        <w:ind w:firstLineChars="400" w:firstLine="1236"/>
        <w:rPr>
          <w:bCs/>
          <w:spacing w:val="-11"/>
        </w:rPr>
      </w:pPr>
      <w:r>
        <w:rPr>
          <w:rFonts w:hint="eastAsia"/>
          <w:bCs/>
          <w:spacing w:val="-11"/>
        </w:rPr>
        <w:t>七、《财政拨款“三公”经费支出表》</w:t>
      </w:r>
    </w:p>
    <w:p w:rsidR="00BC14D3" w:rsidRDefault="00515FE0" w:rsidP="00244C30">
      <w:pPr>
        <w:pStyle w:val="a3"/>
        <w:spacing w:line="560" w:lineRule="exact"/>
        <w:ind w:firstLineChars="400" w:firstLine="1236"/>
        <w:rPr>
          <w:bCs/>
          <w:spacing w:val="-11"/>
        </w:rPr>
      </w:pPr>
      <w:r>
        <w:rPr>
          <w:rFonts w:hint="eastAsia"/>
          <w:bCs/>
          <w:spacing w:val="-11"/>
        </w:rPr>
        <w:t>八、《政府性基金预算支出表》</w:t>
      </w:r>
    </w:p>
    <w:p w:rsidR="00BC14D3" w:rsidRDefault="00515FE0" w:rsidP="00244C30">
      <w:pPr>
        <w:pStyle w:val="a3"/>
        <w:spacing w:line="560" w:lineRule="exact"/>
        <w:ind w:firstLineChars="400" w:firstLine="1236"/>
        <w:rPr>
          <w:bCs/>
          <w:spacing w:val="-11"/>
        </w:rPr>
      </w:pPr>
      <w:r>
        <w:rPr>
          <w:rFonts w:hint="eastAsia"/>
          <w:bCs/>
          <w:spacing w:val="-11"/>
        </w:rPr>
        <w:t>九、《国有资本经营预算支出表》</w:t>
      </w:r>
    </w:p>
    <w:p w:rsidR="00BC14D3" w:rsidRDefault="00515FE0" w:rsidP="00244C30">
      <w:pPr>
        <w:pStyle w:val="a3"/>
        <w:spacing w:line="560" w:lineRule="exact"/>
        <w:ind w:firstLineChars="400" w:firstLine="1236"/>
        <w:rPr>
          <w:bCs/>
          <w:spacing w:val="-11"/>
        </w:rPr>
      </w:pPr>
      <w:r>
        <w:rPr>
          <w:rFonts w:hint="eastAsia"/>
          <w:bCs/>
          <w:spacing w:val="-11"/>
        </w:rPr>
        <w:t>十、《部门整体支出绩效目标表》</w:t>
      </w:r>
    </w:p>
    <w:p w:rsidR="00BC14D3" w:rsidRDefault="00515FE0" w:rsidP="00244C30">
      <w:pPr>
        <w:pStyle w:val="a3"/>
        <w:spacing w:line="560" w:lineRule="exact"/>
        <w:ind w:firstLineChars="400" w:firstLine="1236"/>
        <w:rPr>
          <w:bCs/>
          <w:spacing w:val="-11"/>
        </w:rPr>
      </w:pPr>
      <w:r>
        <w:rPr>
          <w:rFonts w:hint="eastAsia"/>
          <w:bCs/>
          <w:spacing w:val="-11"/>
        </w:rPr>
        <w:t>十一、《项目绩效目标表》</w:t>
      </w:r>
    </w:p>
    <w:p w:rsidR="00BC14D3" w:rsidRDefault="00515FE0">
      <w:pPr>
        <w:pStyle w:val="a3"/>
        <w:spacing w:line="560" w:lineRule="exact"/>
        <w:ind w:firstLineChars="200" w:firstLine="643"/>
        <w:rPr>
          <w:b/>
        </w:rPr>
      </w:pPr>
      <w:r>
        <w:rPr>
          <w:rFonts w:hint="eastAsia"/>
          <w:b/>
          <w:szCs w:val="30"/>
          <w:lang w:val="en-US"/>
        </w:rPr>
        <w:t>第三部分</w:t>
      </w:r>
      <w:r>
        <w:rPr>
          <w:rFonts w:hint="eastAsia"/>
          <w:b/>
          <w:szCs w:val="30"/>
          <w:lang w:val="en-US"/>
        </w:rPr>
        <w:t xml:space="preserve"> </w:t>
      </w:r>
      <w:r>
        <w:rPr>
          <w:rFonts w:hint="eastAsia"/>
          <w:b/>
          <w:szCs w:val="30"/>
        </w:rPr>
        <w:t>安远县</w:t>
      </w:r>
      <w:r>
        <w:rPr>
          <w:rFonts w:hint="eastAsia"/>
          <w:b/>
          <w:szCs w:val="30"/>
          <w:lang w:val="en-US"/>
        </w:rPr>
        <w:t>鹤子镇人民政府</w:t>
      </w:r>
      <w:r>
        <w:rPr>
          <w:b/>
        </w:rPr>
        <w:t>部门</w:t>
      </w:r>
      <w:r>
        <w:rPr>
          <w:rFonts w:hint="eastAsia"/>
          <w:b/>
          <w:lang w:val="en-US"/>
        </w:rPr>
        <w:t>2024</w:t>
      </w:r>
      <w:r>
        <w:rPr>
          <w:b/>
        </w:rPr>
        <w:t>年部门预算情况说明</w:t>
      </w:r>
    </w:p>
    <w:p w:rsidR="00BC14D3" w:rsidRDefault="00515FE0">
      <w:pPr>
        <w:spacing w:line="560" w:lineRule="exact"/>
        <w:ind w:firstLineChars="400" w:firstLine="1280"/>
        <w:jc w:val="both"/>
        <w:rPr>
          <w:sz w:val="32"/>
        </w:rPr>
      </w:pPr>
      <w:r>
        <w:rPr>
          <w:sz w:val="32"/>
        </w:rPr>
        <w:t>一、</w:t>
      </w:r>
      <w:r>
        <w:rPr>
          <w:rFonts w:hint="eastAsia"/>
          <w:sz w:val="32"/>
          <w:lang w:val="en-US"/>
        </w:rPr>
        <w:t>2024</w:t>
      </w:r>
      <w:r>
        <w:rPr>
          <w:sz w:val="32"/>
        </w:rPr>
        <w:t>年部门预算收支情况说明</w:t>
      </w:r>
    </w:p>
    <w:p w:rsidR="00BC14D3" w:rsidRDefault="00515FE0">
      <w:pPr>
        <w:spacing w:line="560" w:lineRule="exact"/>
        <w:ind w:firstLineChars="400" w:firstLine="1280"/>
        <w:jc w:val="both"/>
        <w:rPr>
          <w:sz w:val="32"/>
        </w:rPr>
      </w:pPr>
      <w:r>
        <w:rPr>
          <w:sz w:val="32"/>
        </w:rPr>
        <w:t>二、</w:t>
      </w:r>
      <w:r>
        <w:rPr>
          <w:rFonts w:hint="eastAsia"/>
          <w:sz w:val="32"/>
          <w:lang w:val="en-US"/>
        </w:rPr>
        <w:t>2024</w:t>
      </w:r>
      <w:r>
        <w:rPr>
          <w:sz w:val="32"/>
        </w:rPr>
        <w:t>年</w:t>
      </w:r>
      <w:r>
        <w:rPr>
          <w:sz w:val="32"/>
        </w:rPr>
        <w:t>“</w:t>
      </w:r>
      <w:r>
        <w:rPr>
          <w:sz w:val="32"/>
        </w:rPr>
        <w:t>三公</w:t>
      </w:r>
      <w:r>
        <w:rPr>
          <w:sz w:val="32"/>
        </w:rPr>
        <w:t>”</w:t>
      </w:r>
      <w:r>
        <w:rPr>
          <w:sz w:val="32"/>
        </w:rPr>
        <w:t>经费预算情况说明</w:t>
      </w:r>
    </w:p>
    <w:p w:rsidR="00BC14D3" w:rsidRDefault="00515FE0">
      <w:pPr>
        <w:spacing w:line="560" w:lineRule="exact"/>
        <w:ind w:firstLineChars="200" w:firstLine="643"/>
        <w:jc w:val="both"/>
        <w:rPr>
          <w:sz w:val="32"/>
        </w:rPr>
        <w:sectPr w:rsidR="00BC14D3">
          <w:pgSz w:w="11910" w:h="16840"/>
          <w:pgMar w:top="1417" w:right="1701" w:bottom="1417" w:left="1701" w:header="720" w:footer="720" w:gutter="0"/>
          <w:cols w:space="0"/>
        </w:sectPr>
      </w:pPr>
      <w:r>
        <w:rPr>
          <w:b/>
          <w:sz w:val="32"/>
        </w:rPr>
        <w:t>第四部分</w:t>
      </w:r>
      <w:r>
        <w:rPr>
          <w:b/>
          <w:sz w:val="32"/>
        </w:rPr>
        <w:t xml:space="preserve"> </w:t>
      </w:r>
      <w:r>
        <w:rPr>
          <w:b/>
          <w:sz w:val="32"/>
        </w:rPr>
        <w:t>名词解释</w:t>
      </w:r>
    </w:p>
    <w:p w:rsidR="00BC14D3" w:rsidRDefault="00515FE0">
      <w:pPr>
        <w:pStyle w:val="4"/>
        <w:tabs>
          <w:tab w:val="left" w:pos="1605"/>
        </w:tabs>
        <w:spacing w:line="560" w:lineRule="exact"/>
        <w:ind w:left="0"/>
        <w:jc w:val="center"/>
      </w:pPr>
      <w:r>
        <w:lastRenderedPageBreak/>
        <w:t>第一部分</w:t>
      </w:r>
      <w:r>
        <w:tab/>
      </w:r>
      <w:r>
        <w:rPr>
          <w:rFonts w:hint="eastAsia"/>
          <w:szCs w:val="30"/>
        </w:rPr>
        <w:t>安远县</w:t>
      </w:r>
      <w:r>
        <w:rPr>
          <w:rFonts w:hint="eastAsia"/>
          <w:szCs w:val="30"/>
          <w:lang w:val="en-US"/>
        </w:rPr>
        <w:t>鹤子镇人民政府</w:t>
      </w:r>
      <w:r>
        <w:t>部门概况</w:t>
      </w:r>
    </w:p>
    <w:p w:rsidR="00BC14D3" w:rsidRDefault="00BC14D3"/>
    <w:p w:rsidR="00BC14D3" w:rsidRDefault="00515FE0">
      <w:pPr>
        <w:spacing w:line="560" w:lineRule="exact"/>
        <w:ind w:firstLineChars="200" w:firstLine="643"/>
        <w:rPr>
          <w:rFonts w:ascii="楷体_GB2312" w:eastAsia="楷体_GB2312"/>
          <w:b/>
          <w:sz w:val="32"/>
        </w:rPr>
      </w:pPr>
      <w:r>
        <w:rPr>
          <w:rFonts w:ascii="楷体_GB2312" w:eastAsia="楷体_GB2312" w:hint="eastAsia"/>
          <w:b/>
          <w:sz w:val="32"/>
        </w:rPr>
        <w:t>一、部门主要职责</w:t>
      </w:r>
    </w:p>
    <w:p w:rsidR="00BC14D3" w:rsidRDefault="00515FE0">
      <w:pPr>
        <w:pStyle w:val="a3"/>
        <w:spacing w:line="560" w:lineRule="exact"/>
        <w:ind w:firstLineChars="200" w:firstLine="640"/>
        <w:rPr>
          <w:rFonts w:ascii="仿宋" w:eastAsia="仿宋"/>
        </w:rPr>
      </w:pPr>
      <w:r>
        <w:rPr>
          <w:rFonts w:ascii="仿宋" w:eastAsia="仿宋" w:hint="eastAsia"/>
        </w:rPr>
        <w:t>安远县</w:t>
      </w:r>
      <w:r>
        <w:rPr>
          <w:rFonts w:ascii="仿宋" w:eastAsia="仿宋" w:hint="eastAsia"/>
          <w:lang w:val="en-US"/>
        </w:rPr>
        <w:t>鹤子镇</w:t>
      </w:r>
      <w:r>
        <w:rPr>
          <w:rFonts w:ascii="仿宋" w:eastAsia="仿宋" w:hint="eastAsia"/>
        </w:rPr>
        <w:t>人民政府是县委、县政府的组成部门，主要职责是：</w:t>
      </w:r>
    </w:p>
    <w:p w:rsidR="00BC14D3" w:rsidRDefault="00515FE0">
      <w:pPr>
        <w:pStyle w:val="a3"/>
        <w:spacing w:line="560" w:lineRule="exact"/>
        <w:ind w:firstLineChars="200" w:firstLine="640"/>
        <w:rPr>
          <w:rFonts w:ascii="仿宋" w:eastAsia="仿宋"/>
        </w:rPr>
      </w:pPr>
      <w:r>
        <w:rPr>
          <w:rFonts w:ascii="仿宋" w:eastAsia="仿宋" w:hint="eastAsia"/>
        </w:rPr>
        <w:t>1</w:t>
      </w:r>
      <w:r>
        <w:rPr>
          <w:rFonts w:ascii="仿宋" w:eastAsia="仿宋" w:hint="eastAsia"/>
        </w:rPr>
        <w:t>、执行国家行政机关的决定、命令和国家制定的法令、法规，执行本级人民代表大会的各项决议，并报告执行决议、决定和命令的情况。</w:t>
      </w:r>
    </w:p>
    <w:p w:rsidR="00BC14D3" w:rsidRDefault="00515FE0">
      <w:pPr>
        <w:pStyle w:val="a3"/>
        <w:spacing w:line="560" w:lineRule="exact"/>
        <w:ind w:firstLineChars="200" w:firstLine="640"/>
        <w:rPr>
          <w:rFonts w:ascii="仿宋" w:eastAsia="仿宋"/>
        </w:rPr>
      </w:pPr>
      <w:r>
        <w:rPr>
          <w:rFonts w:ascii="仿宋" w:eastAsia="仿宋" w:hint="eastAsia"/>
        </w:rPr>
        <w:t>2</w:t>
      </w:r>
      <w:r>
        <w:rPr>
          <w:rFonts w:ascii="仿宋" w:eastAsia="仿宋" w:hint="eastAsia"/>
        </w:rPr>
        <w:t>、制定并落实本行政区域的经济计划和措施，全面提高人民群众的生活水平和生活质量。</w:t>
      </w:r>
    </w:p>
    <w:p w:rsidR="00BC14D3" w:rsidRDefault="00515FE0">
      <w:pPr>
        <w:pStyle w:val="a3"/>
        <w:spacing w:line="560" w:lineRule="exact"/>
        <w:ind w:firstLineChars="200" w:firstLine="640"/>
        <w:rPr>
          <w:rFonts w:ascii="仿宋" w:eastAsia="仿宋"/>
        </w:rPr>
      </w:pPr>
      <w:r>
        <w:rPr>
          <w:rFonts w:ascii="仿宋" w:eastAsia="仿宋" w:hint="eastAsia"/>
        </w:rPr>
        <w:t>3</w:t>
      </w:r>
      <w:r>
        <w:rPr>
          <w:rFonts w:ascii="仿宋" w:eastAsia="仿宋" w:hint="eastAsia"/>
        </w:rPr>
        <w:t>、承担国有资产、集体资产管理、监督及增值保值责任。</w:t>
      </w:r>
    </w:p>
    <w:p w:rsidR="00BC14D3" w:rsidRDefault="00515FE0">
      <w:pPr>
        <w:pStyle w:val="a3"/>
        <w:spacing w:line="560" w:lineRule="exact"/>
        <w:ind w:firstLineChars="200" w:firstLine="640"/>
        <w:rPr>
          <w:rFonts w:ascii="仿宋" w:eastAsia="仿宋"/>
        </w:rPr>
      </w:pPr>
      <w:r>
        <w:rPr>
          <w:rFonts w:ascii="仿宋" w:eastAsia="仿宋" w:hint="eastAsia"/>
        </w:rPr>
        <w:t>4</w:t>
      </w:r>
      <w:r>
        <w:rPr>
          <w:rFonts w:ascii="仿宋" w:eastAsia="仿宋" w:hint="eastAsia"/>
        </w:rPr>
        <w:t>、开展社会主义民主和法制的宣传教育，保障公民的权利，打击违法犯罪，维护社会稳定。</w:t>
      </w:r>
    </w:p>
    <w:p w:rsidR="00BC14D3" w:rsidRDefault="00515FE0">
      <w:pPr>
        <w:pStyle w:val="a3"/>
        <w:spacing w:line="560" w:lineRule="exact"/>
        <w:ind w:firstLineChars="200" w:firstLine="640"/>
        <w:rPr>
          <w:rFonts w:ascii="仿宋" w:eastAsia="仿宋"/>
        </w:rPr>
      </w:pPr>
      <w:r>
        <w:rPr>
          <w:rFonts w:ascii="仿宋" w:eastAsia="仿宋" w:hint="eastAsia"/>
        </w:rPr>
        <w:t>5</w:t>
      </w:r>
      <w:r>
        <w:rPr>
          <w:rFonts w:ascii="仿宋" w:eastAsia="仿宋" w:hint="eastAsia"/>
        </w:rPr>
        <w:t>、制定社会各项事业发展计划，发展教育、卫生、科技、民政、广播电视、文化、体育事业；加强计划生育工作；推进社会保障、社会福利事业和养老保险等工作。</w:t>
      </w:r>
    </w:p>
    <w:p w:rsidR="00BC14D3" w:rsidRDefault="00515FE0">
      <w:pPr>
        <w:pStyle w:val="a3"/>
        <w:spacing w:line="560" w:lineRule="exact"/>
        <w:ind w:firstLineChars="200" w:firstLine="640"/>
        <w:rPr>
          <w:rFonts w:ascii="仿宋" w:eastAsia="仿宋"/>
        </w:rPr>
      </w:pPr>
      <w:r>
        <w:rPr>
          <w:rFonts w:ascii="仿宋" w:eastAsia="仿宋" w:hint="eastAsia"/>
        </w:rPr>
        <w:t>6</w:t>
      </w:r>
      <w:r>
        <w:rPr>
          <w:rFonts w:ascii="仿宋" w:eastAsia="仿宋" w:hint="eastAsia"/>
        </w:rPr>
        <w:t>、加强乡级财政的监督和管理。</w:t>
      </w:r>
    </w:p>
    <w:p w:rsidR="00BC14D3" w:rsidRDefault="00515FE0">
      <w:pPr>
        <w:pStyle w:val="a3"/>
        <w:spacing w:line="560" w:lineRule="exact"/>
        <w:ind w:firstLineChars="200" w:firstLine="640"/>
        <w:rPr>
          <w:rFonts w:ascii="仿宋" w:eastAsia="仿宋"/>
        </w:rPr>
      </w:pPr>
      <w:r>
        <w:rPr>
          <w:rFonts w:ascii="仿宋" w:eastAsia="仿宋" w:hint="eastAsia"/>
        </w:rPr>
        <w:t>7</w:t>
      </w:r>
      <w:r>
        <w:rPr>
          <w:rFonts w:ascii="仿宋" w:eastAsia="仿宋" w:hint="eastAsia"/>
        </w:rPr>
        <w:t>、指导村（居）民委员会的组织制度建设和业务建设，促进村（居）民委员会民主自治。</w:t>
      </w:r>
    </w:p>
    <w:p w:rsidR="00BC14D3" w:rsidRDefault="00515FE0">
      <w:pPr>
        <w:pStyle w:val="a3"/>
        <w:spacing w:line="560" w:lineRule="exact"/>
        <w:ind w:firstLineChars="200" w:firstLine="640"/>
        <w:rPr>
          <w:rFonts w:ascii="仿宋" w:eastAsia="仿宋"/>
        </w:rPr>
      </w:pPr>
      <w:r>
        <w:rPr>
          <w:rFonts w:ascii="仿宋" w:eastAsia="仿宋" w:hint="eastAsia"/>
        </w:rPr>
        <w:t>8</w:t>
      </w:r>
      <w:r>
        <w:rPr>
          <w:rFonts w:ascii="仿宋" w:eastAsia="仿宋" w:hint="eastAsia"/>
        </w:rPr>
        <w:t>、制定和组织实施乡村建设规划，保护和改善生活环境和生态环境。</w:t>
      </w:r>
    </w:p>
    <w:p w:rsidR="00BC14D3" w:rsidRDefault="00515FE0">
      <w:pPr>
        <w:pStyle w:val="a3"/>
        <w:spacing w:line="560" w:lineRule="exact"/>
        <w:ind w:firstLineChars="200" w:firstLine="640"/>
        <w:rPr>
          <w:rFonts w:ascii="仿宋" w:eastAsia="仿宋"/>
        </w:rPr>
      </w:pPr>
      <w:r>
        <w:rPr>
          <w:rFonts w:ascii="仿宋" w:eastAsia="仿宋" w:hint="eastAsia"/>
        </w:rPr>
        <w:t>9</w:t>
      </w:r>
      <w:r>
        <w:rPr>
          <w:rFonts w:ascii="仿宋" w:eastAsia="仿宋" w:hint="eastAsia"/>
        </w:rPr>
        <w:t>、协助和支持设置在本行政区域内不隶属于乡的国家</w:t>
      </w:r>
      <w:r>
        <w:rPr>
          <w:rFonts w:ascii="仿宋" w:eastAsia="仿宋" w:hint="eastAsia"/>
        </w:rPr>
        <w:t>机关和企事业单位工作，监督其遵守和执行国家的法律、法规和政策。</w:t>
      </w:r>
    </w:p>
    <w:p w:rsidR="00BC14D3" w:rsidRDefault="00515FE0">
      <w:pPr>
        <w:pStyle w:val="a3"/>
        <w:spacing w:line="560" w:lineRule="exact"/>
        <w:ind w:firstLineChars="200" w:firstLine="640"/>
        <w:rPr>
          <w:rFonts w:ascii="仿宋" w:eastAsia="仿宋"/>
        </w:rPr>
      </w:pPr>
      <w:r>
        <w:rPr>
          <w:rFonts w:ascii="仿宋" w:eastAsia="仿宋" w:hint="eastAsia"/>
        </w:rPr>
        <w:t>10</w:t>
      </w:r>
      <w:r>
        <w:rPr>
          <w:rFonts w:ascii="仿宋" w:eastAsia="仿宋" w:hint="eastAsia"/>
        </w:rPr>
        <w:t>、承办本级党委、人大和上级交办的其它事项。</w:t>
      </w:r>
    </w:p>
    <w:p w:rsidR="00BC14D3" w:rsidRDefault="00515FE0">
      <w:pPr>
        <w:pStyle w:val="4"/>
        <w:spacing w:line="560" w:lineRule="exact"/>
        <w:ind w:left="0" w:firstLineChars="200" w:firstLine="643"/>
        <w:rPr>
          <w:rFonts w:ascii="楷体_GB2312" w:eastAsia="楷体_GB2312"/>
        </w:rPr>
      </w:pPr>
      <w:r>
        <w:rPr>
          <w:rFonts w:ascii="楷体_GB2312" w:eastAsia="楷体_GB2312" w:hint="eastAsia"/>
        </w:rPr>
        <w:lastRenderedPageBreak/>
        <w:t>二、机构设置及人员情况</w:t>
      </w:r>
    </w:p>
    <w:p w:rsidR="00BC14D3" w:rsidRDefault="00515FE0">
      <w:pPr>
        <w:pStyle w:val="a3"/>
        <w:spacing w:line="560" w:lineRule="exact"/>
        <w:ind w:firstLineChars="200" w:firstLine="640"/>
        <w:jc w:val="both"/>
        <w:rPr>
          <w:rFonts w:ascii="仿宋" w:eastAsia="仿宋"/>
        </w:rPr>
      </w:pPr>
      <w:r>
        <w:rPr>
          <w:rFonts w:ascii="仿宋" w:eastAsia="仿宋" w:hint="eastAsia"/>
          <w:lang w:val="en-US"/>
        </w:rPr>
        <w:t>2024</w:t>
      </w:r>
      <w:r>
        <w:rPr>
          <w:rFonts w:ascii="仿宋" w:eastAsia="仿宋" w:hint="eastAsia"/>
        </w:rPr>
        <w:t>年</w:t>
      </w:r>
      <w:r>
        <w:rPr>
          <w:rFonts w:hAnsi="仿宋" w:hint="eastAsia"/>
          <w:color w:val="000000"/>
        </w:rPr>
        <w:t>安远县</w:t>
      </w:r>
      <w:r>
        <w:rPr>
          <w:rFonts w:hAnsi="仿宋" w:hint="eastAsia"/>
          <w:color w:val="000000"/>
          <w:lang w:val="en-US"/>
        </w:rPr>
        <w:t>鹤子镇</w:t>
      </w:r>
      <w:r>
        <w:rPr>
          <w:rFonts w:hAnsi="仿宋" w:hint="eastAsia"/>
          <w:color w:val="000000"/>
        </w:rPr>
        <w:t>人民政府</w:t>
      </w:r>
      <w:r>
        <w:rPr>
          <w:rFonts w:ascii="仿宋" w:eastAsia="仿宋" w:hint="eastAsia"/>
        </w:rPr>
        <w:t>部门共有预算单位</w:t>
      </w:r>
      <w:r>
        <w:rPr>
          <w:rFonts w:ascii="仿宋" w:eastAsia="仿宋" w:hint="eastAsia"/>
          <w:lang w:val="en-US"/>
        </w:rPr>
        <w:t>1</w:t>
      </w:r>
      <w:r>
        <w:rPr>
          <w:rFonts w:ascii="仿宋" w:eastAsia="仿宋" w:hint="eastAsia"/>
          <w:spacing w:val="-3"/>
        </w:rPr>
        <w:t>个，包括</w:t>
      </w:r>
      <w:r>
        <w:rPr>
          <w:rFonts w:hAnsi="仿宋" w:hint="eastAsia"/>
          <w:color w:val="000000"/>
        </w:rPr>
        <w:t>安远县</w:t>
      </w:r>
      <w:r>
        <w:rPr>
          <w:rFonts w:hAnsi="仿宋" w:hint="eastAsia"/>
          <w:color w:val="000000"/>
          <w:lang w:val="en-US"/>
        </w:rPr>
        <w:t>鹤子镇</w:t>
      </w:r>
      <w:r>
        <w:rPr>
          <w:rFonts w:hAnsi="仿宋" w:hint="eastAsia"/>
          <w:color w:val="000000"/>
        </w:rPr>
        <w:t>人民政府本级</w:t>
      </w:r>
      <w:r>
        <w:rPr>
          <w:rFonts w:ascii="仿宋" w:eastAsia="仿宋" w:hint="eastAsia"/>
        </w:rPr>
        <w:t>部门本级。</w:t>
      </w:r>
    </w:p>
    <w:p w:rsidR="00BC14D3" w:rsidRDefault="00515FE0" w:rsidP="00244C30">
      <w:pPr>
        <w:pStyle w:val="a3"/>
        <w:spacing w:line="560" w:lineRule="exact"/>
        <w:ind w:firstLineChars="200" w:firstLine="605"/>
        <w:jc w:val="both"/>
        <w:rPr>
          <w:rFonts w:ascii="仿宋" w:eastAsia="仿宋"/>
        </w:rPr>
      </w:pPr>
      <w:r>
        <w:rPr>
          <w:rFonts w:ascii="仿宋" w:eastAsia="仿宋" w:hint="eastAsia"/>
          <w:w w:val="95"/>
        </w:rPr>
        <w:t>编制人数小计</w:t>
      </w:r>
      <w:r>
        <w:rPr>
          <w:rFonts w:ascii="仿宋" w:eastAsia="仿宋" w:hint="eastAsia"/>
          <w:w w:val="95"/>
          <w:lang w:val="en-US"/>
        </w:rPr>
        <w:t>58</w:t>
      </w:r>
      <w:r>
        <w:rPr>
          <w:rFonts w:ascii="仿宋" w:eastAsia="仿宋" w:hint="eastAsia"/>
          <w:spacing w:val="-3"/>
          <w:w w:val="95"/>
        </w:rPr>
        <w:t>人</w:t>
      </w:r>
      <w:r>
        <w:rPr>
          <w:rFonts w:ascii="仿宋" w:eastAsia="仿宋" w:hint="eastAsia"/>
          <w:spacing w:val="-3"/>
          <w:w w:val="95"/>
        </w:rPr>
        <w:t>,</w:t>
      </w:r>
      <w:r>
        <w:rPr>
          <w:rFonts w:ascii="仿宋" w:eastAsia="仿宋" w:hint="eastAsia"/>
          <w:spacing w:val="-3"/>
          <w:w w:val="95"/>
        </w:rPr>
        <w:t>其中：行政编制人数</w:t>
      </w:r>
      <w:r>
        <w:rPr>
          <w:rFonts w:ascii="仿宋" w:eastAsia="仿宋" w:hint="eastAsia"/>
          <w:w w:val="95"/>
          <w:lang w:val="en-US"/>
        </w:rPr>
        <w:t>23</w:t>
      </w:r>
      <w:r>
        <w:rPr>
          <w:rFonts w:ascii="仿宋" w:eastAsia="仿宋" w:hint="eastAsia"/>
          <w:w w:val="95"/>
        </w:rPr>
        <w:t>人</w:t>
      </w:r>
      <w:r>
        <w:rPr>
          <w:rFonts w:ascii="仿宋" w:eastAsia="仿宋" w:hint="eastAsia"/>
          <w:w w:val="95"/>
        </w:rPr>
        <w:t>,</w:t>
      </w:r>
      <w:r>
        <w:rPr>
          <w:rFonts w:ascii="仿宋" w:eastAsia="仿宋" w:hint="eastAsia"/>
          <w:w w:val="95"/>
        </w:rPr>
        <w:t>全部补助</w:t>
      </w:r>
      <w:r>
        <w:rPr>
          <w:rFonts w:ascii="仿宋" w:eastAsia="仿宋" w:hint="eastAsia"/>
          <w:w w:val="95"/>
        </w:rPr>
        <w:t xml:space="preserve"> </w:t>
      </w:r>
      <w:r>
        <w:rPr>
          <w:rFonts w:ascii="仿宋" w:eastAsia="仿宋" w:hint="eastAsia"/>
          <w:spacing w:val="6"/>
          <w:w w:val="95"/>
        </w:rPr>
        <w:t>事业编制人数</w:t>
      </w:r>
      <w:r>
        <w:rPr>
          <w:rFonts w:ascii="仿宋" w:eastAsia="仿宋" w:hint="eastAsia"/>
          <w:w w:val="95"/>
          <w:lang w:val="en-US"/>
        </w:rPr>
        <w:t>25</w:t>
      </w:r>
      <w:r>
        <w:rPr>
          <w:rFonts w:ascii="仿宋" w:eastAsia="仿宋" w:hint="eastAsia"/>
          <w:spacing w:val="5"/>
          <w:w w:val="95"/>
        </w:rPr>
        <w:t>人</w:t>
      </w:r>
      <w:r>
        <w:rPr>
          <w:rFonts w:ascii="仿宋" w:eastAsia="仿宋" w:hint="eastAsia"/>
          <w:spacing w:val="5"/>
          <w:w w:val="95"/>
        </w:rPr>
        <w:t>,</w:t>
      </w:r>
      <w:r>
        <w:rPr>
          <w:rFonts w:ascii="仿宋" w:eastAsia="仿宋" w:hint="eastAsia"/>
          <w:spacing w:val="5"/>
          <w:w w:val="95"/>
        </w:rPr>
        <w:t>部分补助事业编制人数</w:t>
      </w:r>
      <w:r>
        <w:rPr>
          <w:rFonts w:ascii="仿宋" w:eastAsia="仿宋" w:hint="eastAsia"/>
          <w:spacing w:val="3"/>
          <w:w w:val="95"/>
          <w:lang w:val="en-US"/>
        </w:rPr>
        <w:t>0</w:t>
      </w:r>
      <w:r>
        <w:rPr>
          <w:rFonts w:ascii="仿宋" w:eastAsia="仿宋" w:hint="eastAsia"/>
          <w:spacing w:val="5"/>
          <w:w w:val="95"/>
        </w:rPr>
        <w:t>人。实有人数</w:t>
      </w:r>
      <w:r>
        <w:rPr>
          <w:rFonts w:ascii="仿宋" w:eastAsia="仿宋" w:hint="eastAsia"/>
          <w:spacing w:val="6"/>
          <w:w w:val="95"/>
        </w:rPr>
        <w:t>小计</w:t>
      </w:r>
      <w:r>
        <w:rPr>
          <w:rFonts w:ascii="仿宋" w:eastAsia="仿宋" w:hint="eastAsia"/>
          <w:spacing w:val="3"/>
          <w:w w:val="95"/>
          <w:lang w:val="en-US"/>
        </w:rPr>
        <w:t>53</w:t>
      </w:r>
      <w:r>
        <w:rPr>
          <w:rFonts w:ascii="仿宋" w:eastAsia="仿宋" w:hint="eastAsia"/>
          <w:spacing w:val="4"/>
          <w:w w:val="95"/>
        </w:rPr>
        <w:t>人</w:t>
      </w:r>
      <w:r>
        <w:rPr>
          <w:rFonts w:ascii="仿宋" w:eastAsia="仿宋" w:hint="eastAsia"/>
          <w:spacing w:val="4"/>
          <w:w w:val="95"/>
        </w:rPr>
        <w:t>,</w:t>
      </w:r>
      <w:r>
        <w:rPr>
          <w:rFonts w:ascii="仿宋" w:eastAsia="仿宋" w:hint="eastAsia"/>
          <w:spacing w:val="4"/>
          <w:w w:val="95"/>
        </w:rPr>
        <w:t>其中：在职人数小计</w:t>
      </w:r>
      <w:r>
        <w:rPr>
          <w:rFonts w:ascii="仿宋" w:eastAsia="仿宋" w:hint="eastAsia"/>
          <w:spacing w:val="3"/>
          <w:w w:val="95"/>
          <w:lang w:val="en-US"/>
        </w:rPr>
        <w:t>52</w:t>
      </w:r>
      <w:r>
        <w:rPr>
          <w:rFonts w:ascii="仿宋" w:eastAsia="仿宋" w:hint="eastAsia"/>
          <w:spacing w:val="5"/>
          <w:w w:val="95"/>
        </w:rPr>
        <w:t>人</w:t>
      </w:r>
      <w:r>
        <w:rPr>
          <w:rFonts w:ascii="仿宋" w:eastAsia="仿宋" w:hint="eastAsia"/>
          <w:spacing w:val="5"/>
          <w:w w:val="95"/>
        </w:rPr>
        <w:t>,</w:t>
      </w:r>
      <w:r>
        <w:rPr>
          <w:rFonts w:ascii="仿宋" w:eastAsia="仿宋" w:hint="eastAsia"/>
          <w:spacing w:val="5"/>
          <w:w w:val="95"/>
        </w:rPr>
        <w:t>行政在职人数</w:t>
      </w:r>
      <w:r>
        <w:rPr>
          <w:rFonts w:ascii="仿宋" w:eastAsia="仿宋" w:hint="eastAsia"/>
          <w:w w:val="95"/>
          <w:lang w:val="en-US"/>
        </w:rPr>
        <w:t>20</w:t>
      </w:r>
      <w:r>
        <w:rPr>
          <w:rFonts w:ascii="仿宋" w:eastAsia="仿宋" w:hint="eastAsia"/>
          <w:spacing w:val="4"/>
          <w:w w:val="95"/>
        </w:rPr>
        <w:t>人</w:t>
      </w:r>
      <w:r>
        <w:rPr>
          <w:rFonts w:ascii="仿宋" w:eastAsia="仿宋" w:hint="eastAsia"/>
          <w:spacing w:val="4"/>
          <w:w w:val="95"/>
        </w:rPr>
        <w:t>,</w:t>
      </w:r>
      <w:r>
        <w:rPr>
          <w:rFonts w:ascii="仿宋" w:eastAsia="仿宋" w:hint="eastAsia"/>
          <w:spacing w:val="4"/>
          <w:w w:val="95"/>
        </w:rPr>
        <w:t>全</w:t>
      </w:r>
      <w:r>
        <w:rPr>
          <w:rFonts w:ascii="仿宋" w:eastAsia="仿宋" w:hint="eastAsia"/>
          <w:spacing w:val="5"/>
          <w:w w:val="95"/>
        </w:rPr>
        <w:t>部补助事业在职人数</w:t>
      </w:r>
      <w:r>
        <w:rPr>
          <w:rFonts w:ascii="仿宋" w:eastAsia="仿宋" w:hint="eastAsia"/>
          <w:w w:val="95"/>
          <w:lang w:val="en-US"/>
        </w:rPr>
        <w:t>32</w:t>
      </w:r>
      <w:r>
        <w:rPr>
          <w:rFonts w:ascii="仿宋" w:eastAsia="仿宋" w:hint="eastAsia"/>
          <w:spacing w:val="5"/>
          <w:w w:val="95"/>
        </w:rPr>
        <w:t>人</w:t>
      </w:r>
      <w:r>
        <w:rPr>
          <w:rFonts w:ascii="仿宋" w:eastAsia="仿宋" w:hint="eastAsia"/>
          <w:spacing w:val="5"/>
          <w:w w:val="95"/>
        </w:rPr>
        <w:t>,</w:t>
      </w:r>
      <w:r>
        <w:rPr>
          <w:rFonts w:ascii="仿宋" w:eastAsia="仿宋" w:hint="eastAsia"/>
          <w:spacing w:val="5"/>
          <w:w w:val="95"/>
        </w:rPr>
        <w:t>部分补助事业在职人数</w:t>
      </w:r>
      <w:r>
        <w:rPr>
          <w:rFonts w:ascii="仿宋" w:eastAsia="仿宋" w:hint="eastAsia"/>
          <w:spacing w:val="3"/>
          <w:w w:val="95"/>
          <w:lang w:val="en-US"/>
        </w:rPr>
        <w:t>0</w:t>
      </w:r>
      <w:r>
        <w:rPr>
          <w:rFonts w:ascii="仿宋" w:eastAsia="仿宋" w:hint="eastAsia"/>
          <w:spacing w:val="4"/>
          <w:w w:val="95"/>
        </w:rPr>
        <w:t>人。离</w:t>
      </w:r>
      <w:r>
        <w:rPr>
          <w:rFonts w:ascii="仿宋" w:eastAsia="仿宋" w:hint="eastAsia"/>
          <w:spacing w:val="4"/>
        </w:rPr>
        <w:t>休人数小计</w:t>
      </w:r>
      <w:r>
        <w:rPr>
          <w:rFonts w:ascii="仿宋" w:eastAsia="仿宋" w:hint="eastAsia"/>
          <w:spacing w:val="4"/>
          <w:lang w:val="en-US"/>
        </w:rPr>
        <w:t>0</w:t>
      </w:r>
      <w:r>
        <w:rPr>
          <w:rFonts w:ascii="仿宋" w:eastAsia="仿宋" w:hint="eastAsia"/>
          <w:spacing w:val="4"/>
        </w:rPr>
        <w:t>人</w:t>
      </w:r>
      <w:r>
        <w:rPr>
          <w:rFonts w:ascii="仿宋" w:eastAsia="仿宋" w:hint="eastAsia"/>
          <w:spacing w:val="4"/>
        </w:rPr>
        <w:t>,</w:t>
      </w:r>
      <w:r>
        <w:rPr>
          <w:rFonts w:ascii="仿宋" w:eastAsia="仿宋" w:hint="eastAsia"/>
          <w:spacing w:val="4"/>
        </w:rPr>
        <w:t>退休人数小计</w:t>
      </w:r>
      <w:r>
        <w:rPr>
          <w:rFonts w:ascii="仿宋" w:eastAsia="仿宋" w:hint="eastAsia"/>
          <w:spacing w:val="4"/>
          <w:lang w:val="en-US"/>
        </w:rPr>
        <w:t>9</w:t>
      </w:r>
      <w:r>
        <w:rPr>
          <w:rFonts w:ascii="仿宋" w:eastAsia="仿宋" w:hint="eastAsia"/>
          <w:spacing w:val="4"/>
        </w:rPr>
        <w:t>人</w:t>
      </w:r>
      <w:r>
        <w:rPr>
          <w:rFonts w:ascii="仿宋" w:eastAsia="仿宋" w:hint="eastAsia"/>
          <w:spacing w:val="4"/>
        </w:rPr>
        <w:t>,</w:t>
      </w:r>
      <w:r>
        <w:rPr>
          <w:rFonts w:ascii="仿宋" w:eastAsia="仿宋" w:hint="eastAsia"/>
          <w:spacing w:val="4"/>
        </w:rPr>
        <w:t>遗属人数</w:t>
      </w:r>
      <w:r>
        <w:rPr>
          <w:rFonts w:ascii="仿宋" w:eastAsia="仿宋" w:hint="eastAsia"/>
          <w:spacing w:val="4"/>
          <w:lang w:val="en-US"/>
        </w:rPr>
        <w:t>9</w:t>
      </w:r>
      <w:r>
        <w:rPr>
          <w:rFonts w:ascii="仿宋" w:eastAsia="仿宋" w:hint="eastAsia"/>
          <w:spacing w:val="4"/>
        </w:rPr>
        <w:t>人。</w:t>
      </w:r>
    </w:p>
    <w:p w:rsidR="00BC14D3" w:rsidRDefault="00515FE0">
      <w:pPr>
        <w:pStyle w:val="4"/>
        <w:tabs>
          <w:tab w:val="left" w:pos="1605"/>
        </w:tabs>
        <w:spacing w:line="560" w:lineRule="exact"/>
        <w:ind w:left="0"/>
        <w:jc w:val="center"/>
      </w:pPr>
      <w:r>
        <w:t>第二部分</w:t>
      </w:r>
      <w:r>
        <w:tab/>
      </w:r>
      <w:r>
        <w:rPr>
          <w:rFonts w:hAnsi="Times New Roman" w:cs="Times New Roman" w:hint="eastAsia"/>
          <w:szCs w:val="30"/>
        </w:rPr>
        <w:t>安远县</w:t>
      </w:r>
      <w:r>
        <w:rPr>
          <w:rFonts w:hAnsi="Times New Roman" w:cs="Times New Roman" w:hint="eastAsia"/>
          <w:szCs w:val="30"/>
          <w:lang w:val="en-US"/>
        </w:rPr>
        <w:t>鹤子镇人民政府</w:t>
      </w:r>
      <w:r>
        <w:t>部门</w:t>
      </w:r>
      <w:r>
        <w:rPr>
          <w:rFonts w:hint="eastAsia"/>
          <w:lang w:val="en-US"/>
        </w:rPr>
        <w:t>2024</w:t>
      </w:r>
      <w:r>
        <w:t>年部门预算表</w:t>
      </w:r>
    </w:p>
    <w:p w:rsidR="00BC14D3" w:rsidRDefault="00515FE0">
      <w:pPr>
        <w:pStyle w:val="a3"/>
        <w:spacing w:line="560" w:lineRule="exact"/>
        <w:ind w:firstLineChars="200" w:firstLine="640"/>
        <w:jc w:val="center"/>
        <w:rPr>
          <w:rFonts w:ascii="仿宋" w:eastAsia="仿宋"/>
        </w:rPr>
      </w:pPr>
      <w:r>
        <w:rPr>
          <w:rFonts w:ascii="仿宋" w:eastAsia="仿宋" w:hint="eastAsia"/>
        </w:rPr>
        <w:t>（详见附表）</w:t>
      </w:r>
    </w:p>
    <w:p w:rsidR="00BC14D3" w:rsidRDefault="00BC14D3">
      <w:pPr>
        <w:pStyle w:val="a3"/>
        <w:spacing w:line="560" w:lineRule="exact"/>
        <w:ind w:firstLineChars="200" w:firstLine="640"/>
        <w:rPr>
          <w:rFonts w:ascii="仿宋"/>
        </w:rPr>
      </w:pPr>
    </w:p>
    <w:p w:rsidR="00BC14D3" w:rsidRDefault="00BC14D3">
      <w:pPr>
        <w:pStyle w:val="a3"/>
        <w:spacing w:line="560" w:lineRule="exact"/>
        <w:ind w:firstLineChars="200" w:firstLine="640"/>
        <w:rPr>
          <w:rFonts w:ascii="仿宋"/>
        </w:rPr>
      </w:pPr>
    </w:p>
    <w:p w:rsidR="00BC14D3" w:rsidRDefault="00BC14D3">
      <w:pPr>
        <w:pStyle w:val="a3"/>
        <w:spacing w:line="560" w:lineRule="exact"/>
        <w:ind w:firstLineChars="200" w:firstLine="640"/>
        <w:rPr>
          <w:rFonts w:ascii="仿宋"/>
        </w:rPr>
      </w:pPr>
    </w:p>
    <w:p w:rsidR="00BC14D3" w:rsidRDefault="00515FE0">
      <w:pPr>
        <w:pStyle w:val="4"/>
        <w:tabs>
          <w:tab w:val="left" w:pos="1605"/>
        </w:tabs>
        <w:spacing w:line="560" w:lineRule="exact"/>
        <w:ind w:left="0"/>
        <w:jc w:val="center"/>
      </w:pPr>
      <w:bookmarkStart w:id="3" w:name="_GoBack"/>
      <w:bookmarkEnd w:id="3"/>
      <w:r>
        <w:t>第三部分</w:t>
      </w:r>
      <w:r>
        <w:tab/>
      </w:r>
      <w:r>
        <w:rPr>
          <w:rFonts w:hAnsi="Times New Roman" w:cs="Times New Roman" w:hint="eastAsia"/>
          <w:szCs w:val="30"/>
        </w:rPr>
        <w:t>安远县</w:t>
      </w:r>
      <w:r>
        <w:rPr>
          <w:rFonts w:hAnsi="Times New Roman" w:cs="Times New Roman" w:hint="eastAsia"/>
          <w:szCs w:val="30"/>
          <w:lang w:val="en-US"/>
        </w:rPr>
        <w:t>鹤子镇人民政府</w:t>
      </w:r>
      <w:r>
        <w:rPr>
          <w:rFonts w:hint="eastAsia"/>
          <w:lang w:val="en-US"/>
        </w:rPr>
        <w:t>2024</w:t>
      </w:r>
      <w:r>
        <w:t>年部门预算情况说明</w:t>
      </w:r>
    </w:p>
    <w:p w:rsidR="00BC14D3" w:rsidRDefault="00BC14D3">
      <w:pPr>
        <w:pStyle w:val="a3"/>
        <w:spacing w:line="560" w:lineRule="exact"/>
        <w:ind w:firstLineChars="200" w:firstLine="643"/>
        <w:rPr>
          <w:b/>
        </w:rPr>
      </w:pPr>
    </w:p>
    <w:p w:rsidR="00BC14D3" w:rsidRDefault="00515FE0">
      <w:pPr>
        <w:spacing w:line="560" w:lineRule="exact"/>
        <w:ind w:firstLineChars="200" w:firstLine="643"/>
        <w:rPr>
          <w:rFonts w:ascii="楷体_GB2312" w:eastAsia="楷体_GB2312"/>
          <w:b/>
          <w:sz w:val="32"/>
        </w:rPr>
      </w:pPr>
      <w:r>
        <w:rPr>
          <w:rFonts w:ascii="楷体_GB2312" w:eastAsia="楷体_GB2312" w:hint="eastAsia"/>
          <w:b/>
          <w:sz w:val="32"/>
        </w:rPr>
        <w:t>一、</w:t>
      </w:r>
      <w:r>
        <w:rPr>
          <w:rFonts w:ascii="楷体_GB2312" w:eastAsia="楷体_GB2312" w:hint="eastAsia"/>
          <w:b/>
          <w:sz w:val="32"/>
          <w:lang w:val="en-US"/>
        </w:rPr>
        <w:t>2024</w:t>
      </w:r>
      <w:r>
        <w:rPr>
          <w:rFonts w:ascii="楷体_GB2312" w:eastAsia="楷体_GB2312" w:hint="eastAsia"/>
          <w:b/>
          <w:sz w:val="32"/>
        </w:rPr>
        <w:t>年部门预算收支情况说明</w:t>
      </w:r>
    </w:p>
    <w:p w:rsidR="00BC14D3" w:rsidRDefault="00515FE0">
      <w:pPr>
        <w:spacing w:line="560" w:lineRule="exact"/>
        <w:ind w:firstLineChars="200" w:firstLine="643"/>
        <w:rPr>
          <w:b/>
          <w:sz w:val="32"/>
        </w:rPr>
      </w:pPr>
      <w:r>
        <w:rPr>
          <w:b/>
          <w:sz w:val="32"/>
        </w:rPr>
        <w:t>(</w:t>
      </w:r>
      <w:r>
        <w:rPr>
          <w:b/>
          <w:sz w:val="32"/>
        </w:rPr>
        <w:t>一</w:t>
      </w:r>
      <w:r>
        <w:rPr>
          <w:b/>
          <w:sz w:val="32"/>
        </w:rPr>
        <w:t>)</w:t>
      </w:r>
      <w:r>
        <w:rPr>
          <w:b/>
          <w:sz w:val="32"/>
        </w:rPr>
        <w:t>收入预算情况</w:t>
      </w:r>
    </w:p>
    <w:p w:rsidR="00BC14D3" w:rsidRDefault="00BC14D3">
      <w:pPr>
        <w:pStyle w:val="a3"/>
        <w:spacing w:line="560" w:lineRule="exact"/>
        <w:ind w:firstLineChars="200" w:firstLine="640"/>
        <w:jc w:val="both"/>
      </w:pPr>
      <w:r>
        <w:rPr>
          <w:lang w:val="en-US"/>
        </w:rPr>
        <w:pict>
          <v:line id="_x0000_s1026" style="position:absolute;left:0;text-align:left;z-index:251661312;mso-position-horizontal-relative:page" from="505.25pt,90.45pt" to="505.25pt,91.15pt" strokeweight=".1pt">
            <w10:wrap anchorx="page"/>
          </v:line>
        </w:pict>
      </w:r>
      <w:r>
        <w:rPr>
          <w:lang w:val="en-US"/>
        </w:rPr>
        <w:pict>
          <v:line id="_x0000_s1027" style="position:absolute;left:0;text-align:left;z-index:251662336;mso-position-horizontal-relative:page" from="505.25pt,246.45pt" to="505.25pt,247.15pt" strokeweight=".1pt">
            <w10:wrap anchorx="page"/>
          </v:line>
        </w:pict>
      </w:r>
      <w:r>
        <w:rPr>
          <w:lang w:val="en-US"/>
        </w:rPr>
        <w:pict>
          <v:line id="_x0000_s1028" style="position:absolute;left:0;text-align:left;z-index:251663360;mso-position-horizontal-relative:page" from="505.25pt,277.65pt" to="505.25pt,278.35pt" strokeweight=".1pt">
            <w10:wrap anchorx="page"/>
          </v:line>
        </w:pict>
      </w:r>
      <w:r w:rsidR="00244C30" w:rsidRPr="0050109D">
        <w:rPr>
          <w:rFonts w:ascii="Times New Roman" w:hAnsi="Times New Roman" w:hint="eastAsia"/>
          <w:lang w:val="en-US"/>
        </w:rPr>
        <w:t>2024</w:t>
      </w:r>
      <w:r w:rsidR="00244C30" w:rsidRPr="0050109D">
        <w:rPr>
          <w:rFonts w:ascii="Times New Roman"/>
        </w:rPr>
        <w:t>年</w:t>
      </w:r>
      <w:r w:rsidR="00244C30" w:rsidRPr="0050109D">
        <w:rPr>
          <w:rFonts w:ascii="Times New Roman" w:hint="eastAsia"/>
          <w:lang w:val="en-US"/>
        </w:rPr>
        <w:t>安远县鹤子镇人民政府</w:t>
      </w:r>
      <w:r w:rsidR="00244C30" w:rsidRPr="0050109D">
        <w:rPr>
          <w:rFonts w:ascii="Times New Roman"/>
        </w:rPr>
        <w:t>收入预算总额为</w:t>
      </w:r>
      <w:r w:rsidR="00244C30" w:rsidRPr="0050109D">
        <w:rPr>
          <w:rFonts w:ascii="Times New Roman" w:hAnsi="Times New Roman" w:hint="eastAsia"/>
        </w:rPr>
        <w:t>1724.1</w:t>
      </w:r>
      <w:r w:rsidR="00244C30" w:rsidRPr="0050109D">
        <w:rPr>
          <w:rFonts w:ascii="Times New Roman" w:hAnsi="Times New Roman" w:hint="eastAsia"/>
          <w:lang w:val="en-US"/>
        </w:rPr>
        <w:t>6</w:t>
      </w:r>
      <w:r w:rsidR="00244C30" w:rsidRPr="0050109D">
        <w:rPr>
          <w:rFonts w:ascii="Times New Roman"/>
        </w:rPr>
        <w:t>万元</w:t>
      </w:r>
      <w:r w:rsidR="00244C30">
        <w:rPr>
          <w:rFonts w:ascii="Times New Roman" w:hAnsi="Times New Roman"/>
        </w:rPr>
        <w:t>，</w:t>
      </w:r>
      <w:r w:rsidR="00244C30" w:rsidRPr="0050109D">
        <w:rPr>
          <w:rFonts w:ascii="Times New Roman"/>
        </w:rPr>
        <w:t>较上年预算安排减少</w:t>
      </w:r>
      <w:r w:rsidR="00244C30" w:rsidRPr="0050109D">
        <w:rPr>
          <w:rFonts w:ascii="Times New Roman" w:hAnsi="Times New Roman" w:hint="eastAsia"/>
          <w:lang w:val="en-US"/>
        </w:rPr>
        <w:t>561.36</w:t>
      </w:r>
      <w:r w:rsidR="00244C30" w:rsidRPr="0050109D">
        <w:rPr>
          <w:rFonts w:ascii="Times New Roman"/>
        </w:rPr>
        <w:t>万元，其中：财政拨款收入</w:t>
      </w:r>
      <w:r w:rsidR="00244C30" w:rsidRPr="0050109D">
        <w:rPr>
          <w:rFonts w:ascii="Times New Roman" w:hAnsi="Times New Roman" w:hint="eastAsia"/>
          <w:lang w:val="en-US"/>
        </w:rPr>
        <w:t>924.16</w:t>
      </w:r>
      <w:r w:rsidR="00244C30" w:rsidRPr="0050109D">
        <w:rPr>
          <w:rFonts w:ascii="Times New Roman"/>
        </w:rPr>
        <w:t>万元</w:t>
      </w:r>
      <w:r w:rsidR="00244C30">
        <w:rPr>
          <w:rFonts w:ascii="Times New Roman" w:hAnsi="Times New Roman"/>
        </w:rPr>
        <w:t>，</w:t>
      </w:r>
      <w:r w:rsidR="00244C30" w:rsidRPr="0050109D">
        <w:rPr>
          <w:rFonts w:ascii="Times New Roman"/>
        </w:rPr>
        <w:t>较上年预算安排增加</w:t>
      </w:r>
      <w:r w:rsidR="00244C30" w:rsidRPr="0050109D">
        <w:rPr>
          <w:rFonts w:ascii="Times New Roman" w:hAnsi="Times New Roman" w:hint="eastAsia"/>
          <w:lang w:val="en-US"/>
        </w:rPr>
        <w:t>138.64</w:t>
      </w:r>
      <w:r w:rsidR="00244C30" w:rsidRPr="0050109D">
        <w:rPr>
          <w:rFonts w:ascii="Times New Roman"/>
        </w:rPr>
        <w:t>万元</w:t>
      </w:r>
      <w:r w:rsidR="00244C30">
        <w:rPr>
          <w:rFonts w:ascii="Times New Roman" w:hAnsi="Times New Roman"/>
        </w:rPr>
        <w:t>；</w:t>
      </w:r>
      <w:r w:rsidR="00244C30" w:rsidRPr="0050109D">
        <w:rPr>
          <w:rFonts w:ascii="Times New Roman"/>
        </w:rPr>
        <w:t>其他收入</w:t>
      </w:r>
      <w:r w:rsidR="00244C30" w:rsidRPr="0050109D">
        <w:rPr>
          <w:rFonts w:ascii="Times New Roman" w:hAnsi="Times New Roman" w:hint="eastAsia"/>
          <w:lang w:val="en-US"/>
        </w:rPr>
        <w:t>800</w:t>
      </w:r>
      <w:r w:rsidR="00244C30" w:rsidRPr="0050109D">
        <w:rPr>
          <w:rFonts w:ascii="Times New Roman"/>
        </w:rPr>
        <w:t>万元，较上年预算安排减少</w:t>
      </w:r>
      <w:r w:rsidR="00244C30" w:rsidRPr="0050109D">
        <w:rPr>
          <w:rFonts w:ascii="Times New Roman" w:hAnsi="Times New Roman" w:hint="eastAsia"/>
          <w:lang w:val="en-US"/>
        </w:rPr>
        <w:t>700</w:t>
      </w:r>
      <w:r w:rsidR="00244C30" w:rsidRPr="0050109D">
        <w:rPr>
          <w:rFonts w:ascii="Times New Roman"/>
        </w:rPr>
        <w:t>万元。</w:t>
      </w:r>
    </w:p>
    <w:p w:rsidR="00BC14D3" w:rsidRDefault="00515FE0">
      <w:pPr>
        <w:pStyle w:val="4"/>
        <w:spacing w:line="560" w:lineRule="exact"/>
        <w:ind w:left="0" w:firstLineChars="200" w:firstLine="643"/>
      </w:pPr>
      <w:r>
        <w:t>(</w:t>
      </w:r>
      <w:r>
        <w:t>二</w:t>
      </w:r>
      <w:r>
        <w:t>)</w:t>
      </w:r>
      <w:r>
        <w:t>支出预算情况</w:t>
      </w:r>
    </w:p>
    <w:p w:rsidR="00244C30" w:rsidRPr="0050109D" w:rsidRDefault="00244C30" w:rsidP="00244C30">
      <w:pPr>
        <w:pStyle w:val="a3"/>
        <w:tabs>
          <w:tab w:val="left" w:pos="2680"/>
          <w:tab w:val="left" w:pos="5332"/>
        </w:tabs>
        <w:spacing w:line="560" w:lineRule="exact"/>
        <w:ind w:firstLineChars="200" w:firstLine="640"/>
        <w:jc w:val="both"/>
        <w:rPr>
          <w:rFonts w:ascii="Times New Roman" w:hAnsi="Times New Roman"/>
        </w:rPr>
      </w:pPr>
      <w:r w:rsidRPr="0050109D">
        <w:rPr>
          <w:rFonts w:ascii="Times New Roman" w:hAnsi="Times New Roman" w:hint="eastAsia"/>
          <w:lang w:val="en-US"/>
        </w:rPr>
        <w:t>2024</w:t>
      </w:r>
      <w:r w:rsidRPr="0050109D">
        <w:rPr>
          <w:rFonts w:ascii="Times New Roman"/>
        </w:rPr>
        <w:t>年</w:t>
      </w:r>
      <w:r w:rsidRPr="0050109D">
        <w:rPr>
          <w:rFonts w:ascii="Times New Roman" w:hint="eastAsia"/>
          <w:lang w:val="en-US"/>
        </w:rPr>
        <w:t>安远县鹤子镇人民政府</w:t>
      </w:r>
      <w:r w:rsidRPr="0050109D">
        <w:rPr>
          <w:rFonts w:ascii="Times New Roman"/>
        </w:rPr>
        <w:t>支出预算总额为</w:t>
      </w:r>
      <w:r w:rsidRPr="0050109D">
        <w:rPr>
          <w:rFonts w:ascii="Times New Roman" w:hAnsi="Times New Roman"/>
        </w:rPr>
        <w:t xml:space="preserve"> </w:t>
      </w:r>
      <w:r w:rsidRPr="0050109D">
        <w:rPr>
          <w:rFonts w:ascii="Times New Roman" w:hAnsi="Times New Roman" w:hint="eastAsia"/>
          <w:lang w:val="en-US"/>
        </w:rPr>
        <w:t>1724.16</w:t>
      </w:r>
      <w:r w:rsidRPr="0050109D">
        <w:rPr>
          <w:rFonts w:ascii="Times New Roman"/>
        </w:rPr>
        <w:t>万元</w:t>
      </w:r>
      <w:r>
        <w:rPr>
          <w:rFonts w:ascii="Times New Roman" w:hAnsi="Times New Roman"/>
        </w:rPr>
        <w:t>，</w:t>
      </w:r>
      <w:r w:rsidRPr="0050109D">
        <w:rPr>
          <w:rFonts w:ascii="Times New Roman"/>
        </w:rPr>
        <w:t>较上年预算安排减少</w:t>
      </w:r>
      <w:r w:rsidRPr="0050109D">
        <w:rPr>
          <w:rFonts w:ascii="Times New Roman" w:hAnsi="Times New Roman" w:hint="eastAsia"/>
          <w:lang w:val="en-US"/>
        </w:rPr>
        <w:t>561.36</w:t>
      </w:r>
      <w:r w:rsidRPr="0050109D">
        <w:rPr>
          <w:rFonts w:ascii="Times New Roman"/>
        </w:rPr>
        <w:t>万元</w:t>
      </w:r>
      <w:r>
        <w:rPr>
          <w:rFonts w:ascii="Times New Roman" w:hAnsi="Times New Roman"/>
        </w:rPr>
        <w:t>；</w:t>
      </w:r>
      <w:r w:rsidRPr="0050109D">
        <w:rPr>
          <w:rFonts w:ascii="Times New Roman"/>
        </w:rPr>
        <w:t>其中：</w:t>
      </w:r>
    </w:p>
    <w:p w:rsidR="00244C30" w:rsidRPr="0050109D" w:rsidRDefault="00244C30" w:rsidP="00244C30">
      <w:pPr>
        <w:pStyle w:val="a3"/>
        <w:spacing w:line="560" w:lineRule="exact"/>
        <w:ind w:firstLineChars="200" w:firstLine="640"/>
        <w:jc w:val="both"/>
        <w:rPr>
          <w:rFonts w:ascii="Times New Roman" w:hAnsi="Times New Roman"/>
        </w:rPr>
      </w:pPr>
      <w:r w:rsidRPr="0050109D">
        <w:rPr>
          <w:rFonts w:ascii="Times New Roman" w:hint="eastAsia"/>
          <w:lang w:val="en-US"/>
        </w:rPr>
        <w:t>按支出项目类别划分：基本支出</w:t>
      </w:r>
      <w:r w:rsidRPr="0050109D">
        <w:rPr>
          <w:rFonts w:ascii="Times New Roman" w:hAnsi="Times New Roman" w:hint="eastAsia"/>
          <w:lang w:val="en-US"/>
        </w:rPr>
        <w:t>765.96</w:t>
      </w:r>
      <w:r w:rsidRPr="0050109D">
        <w:rPr>
          <w:rFonts w:ascii="Times New Roman" w:hint="eastAsia"/>
          <w:lang w:val="en-US"/>
        </w:rPr>
        <w:t>万元</w:t>
      </w:r>
      <w:r>
        <w:rPr>
          <w:rFonts w:ascii="Times New Roman" w:hAnsi="Times New Roman" w:hint="eastAsia"/>
          <w:lang w:val="en-US"/>
        </w:rPr>
        <w:t>，</w:t>
      </w:r>
      <w:r w:rsidRPr="0050109D">
        <w:rPr>
          <w:rFonts w:ascii="Times New Roman" w:hint="eastAsia"/>
          <w:lang w:val="en-US"/>
        </w:rPr>
        <w:t>较上年预</w:t>
      </w:r>
      <w:r w:rsidRPr="0050109D">
        <w:rPr>
          <w:rFonts w:ascii="Times New Roman" w:hint="eastAsia"/>
          <w:lang w:val="en-US"/>
        </w:rPr>
        <w:lastRenderedPageBreak/>
        <w:t>算安排增加</w:t>
      </w:r>
      <w:r w:rsidRPr="0050109D">
        <w:rPr>
          <w:rFonts w:ascii="Times New Roman" w:hAnsi="Times New Roman" w:hint="eastAsia"/>
          <w:lang w:val="en-US"/>
        </w:rPr>
        <w:t>90.04</w:t>
      </w:r>
      <w:r w:rsidRPr="0050109D">
        <w:rPr>
          <w:rFonts w:ascii="Times New Roman" w:hint="eastAsia"/>
          <w:lang w:val="en-US"/>
        </w:rPr>
        <w:t>万元</w:t>
      </w:r>
      <w:r>
        <w:rPr>
          <w:rFonts w:ascii="Times New Roman" w:hAnsi="Times New Roman" w:hint="eastAsia"/>
          <w:lang w:val="en-US"/>
        </w:rPr>
        <w:t>；</w:t>
      </w:r>
      <w:r w:rsidRPr="0050109D">
        <w:rPr>
          <w:rFonts w:ascii="Times New Roman" w:hint="eastAsia"/>
          <w:lang w:val="en-US"/>
        </w:rPr>
        <w:t>其中：工资福利支出</w:t>
      </w:r>
      <w:r w:rsidRPr="0050109D">
        <w:rPr>
          <w:rFonts w:ascii="Times New Roman" w:hAnsi="Times New Roman" w:hint="eastAsia"/>
          <w:lang w:val="en-US"/>
        </w:rPr>
        <w:t>555.02</w:t>
      </w:r>
      <w:r w:rsidRPr="0050109D">
        <w:rPr>
          <w:rFonts w:ascii="Times New Roman" w:hint="eastAsia"/>
          <w:lang w:val="en-US"/>
        </w:rPr>
        <w:t>万元</w:t>
      </w:r>
      <w:r>
        <w:rPr>
          <w:rFonts w:ascii="Times New Roman" w:hAnsi="Times New Roman" w:hint="eastAsia"/>
          <w:lang w:val="en-US"/>
        </w:rPr>
        <w:t>，</w:t>
      </w:r>
      <w:r w:rsidRPr="0050109D">
        <w:rPr>
          <w:rFonts w:ascii="Times New Roman" w:hint="eastAsia"/>
          <w:lang w:val="en-US"/>
        </w:rPr>
        <w:t>商品和服务支出</w:t>
      </w:r>
      <w:r w:rsidRPr="0050109D">
        <w:rPr>
          <w:rFonts w:ascii="Times New Roman" w:hAnsi="Times New Roman" w:hint="eastAsia"/>
          <w:lang w:val="en-US"/>
        </w:rPr>
        <w:t>164.12</w:t>
      </w:r>
      <w:r w:rsidRPr="0050109D">
        <w:rPr>
          <w:rFonts w:ascii="Times New Roman" w:hint="eastAsia"/>
          <w:lang w:val="en-US"/>
        </w:rPr>
        <w:t>万元</w:t>
      </w:r>
      <w:r>
        <w:rPr>
          <w:rFonts w:ascii="Times New Roman" w:hAnsi="Times New Roman" w:hint="eastAsia"/>
          <w:lang w:val="en-US"/>
        </w:rPr>
        <w:t>，</w:t>
      </w:r>
      <w:r w:rsidRPr="0050109D">
        <w:rPr>
          <w:rFonts w:ascii="Times New Roman" w:hint="eastAsia"/>
          <w:lang w:val="en-US"/>
        </w:rPr>
        <w:t>对个人和家庭的补助</w:t>
      </w:r>
      <w:r w:rsidRPr="0050109D">
        <w:rPr>
          <w:rFonts w:ascii="Times New Roman" w:hAnsi="Times New Roman" w:hint="eastAsia"/>
          <w:lang w:val="en-US"/>
        </w:rPr>
        <w:t>18.82</w:t>
      </w:r>
      <w:r w:rsidRPr="0050109D">
        <w:rPr>
          <w:rFonts w:ascii="Times New Roman" w:hint="eastAsia"/>
          <w:lang w:val="en-US"/>
        </w:rPr>
        <w:t>万元</w:t>
      </w:r>
      <w:r>
        <w:rPr>
          <w:rFonts w:ascii="Times New Roman" w:hAnsi="Times New Roman" w:hint="eastAsia"/>
          <w:lang w:val="en-US"/>
        </w:rPr>
        <w:t>，</w:t>
      </w:r>
      <w:r w:rsidRPr="0050109D">
        <w:rPr>
          <w:rFonts w:ascii="Times New Roman" w:hAnsi="Times New Roman" w:hint="eastAsia"/>
          <w:lang w:val="en-US"/>
        </w:rPr>
        <w:t xml:space="preserve"> </w:t>
      </w:r>
      <w:r w:rsidRPr="0050109D">
        <w:rPr>
          <w:rFonts w:ascii="Times New Roman" w:hint="eastAsia"/>
          <w:lang w:val="en-US"/>
        </w:rPr>
        <w:t>资本性支出</w:t>
      </w:r>
      <w:r w:rsidRPr="0050109D">
        <w:rPr>
          <w:rFonts w:ascii="Times New Roman" w:hAnsi="Times New Roman" w:hint="eastAsia"/>
          <w:lang w:val="en-US"/>
        </w:rPr>
        <w:t>28</w:t>
      </w:r>
      <w:r w:rsidRPr="0050109D">
        <w:rPr>
          <w:rFonts w:ascii="Times New Roman" w:hint="eastAsia"/>
          <w:lang w:val="en-US"/>
        </w:rPr>
        <w:t>万元。项目支出</w:t>
      </w:r>
      <w:r w:rsidRPr="0050109D">
        <w:rPr>
          <w:rFonts w:ascii="Times New Roman" w:hAnsi="Times New Roman" w:hint="eastAsia"/>
          <w:lang w:val="en-US"/>
        </w:rPr>
        <w:t>958.2</w:t>
      </w:r>
      <w:r w:rsidRPr="0050109D">
        <w:rPr>
          <w:rFonts w:ascii="Times New Roman" w:hint="eastAsia"/>
          <w:lang w:val="en-US"/>
        </w:rPr>
        <w:t>万元</w:t>
      </w:r>
      <w:r>
        <w:rPr>
          <w:rFonts w:ascii="Times New Roman" w:hAnsi="Times New Roman" w:hint="eastAsia"/>
          <w:lang w:val="en-US"/>
        </w:rPr>
        <w:t>，</w:t>
      </w:r>
      <w:r w:rsidRPr="0050109D">
        <w:rPr>
          <w:rFonts w:ascii="Times New Roman" w:hint="eastAsia"/>
          <w:lang w:val="en-US"/>
        </w:rPr>
        <w:t>较上年预算安排减少</w:t>
      </w:r>
      <w:r w:rsidRPr="0050109D">
        <w:rPr>
          <w:rFonts w:ascii="Times New Roman" w:hAnsi="Times New Roman" w:hint="eastAsia"/>
          <w:lang w:val="en-US"/>
        </w:rPr>
        <w:t>651.4</w:t>
      </w:r>
      <w:r w:rsidRPr="0050109D">
        <w:rPr>
          <w:rFonts w:ascii="Times New Roman" w:hint="eastAsia"/>
          <w:lang w:val="en-US"/>
        </w:rPr>
        <w:t>万元</w:t>
      </w:r>
      <w:r>
        <w:rPr>
          <w:rFonts w:ascii="Times New Roman" w:hAnsi="Times New Roman" w:hint="eastAsia"/>
          <w:lang w:val="en-US"/>
        </w:rPr>
        <w:t>；</w:t>
      </w:r>
      <w:r w:rsidRPr="0050109D">
        <w:rPr>
          <w:rFonts w:ascii="Times New Roman" w:hint="eastAsia"/>
          <w:lang w:val="en-US"/>
        </w:rPr>
        <w:t>其中：工资福利支出</w:t>
      </w:r>
      <w:r w:rsidRPr="0050109D">
        <w:rPr>
          <w:rFonts w:ascii="Times New Roman" w:hAnsi="Times New Roman" w:hint="eastAsia"/>
          <w:lang w:val="en-US"/>
        </w:rPr>
        <w:t xml:space="preserve">338.4 </w:t>
      </w:r>
      <w:r w:rsidRPr="0050109D">
        <w:rPr>
          <w:rFonts w:ascii="Times New Roman" w:hint="eastAsia"/>
          <w:lang w:val="en-US"/>
        </w:rPr>
        <w:t>万元</w:t>
      </w:r>
      <w:r>
        <w:rPr>
          <w:rFonts w:ascii="Times New Roman" w:hAnsi="Times New Roman" w:hint="eastAsia"/>
          <w:lang w:val="en-US"/>
        </w:rPr>
        <w:t>，</w:t>
      </w:r>
      <w:r w:rsidRPr="0050109D">
        <w:rPr>
          <w:rFonts w:ascii="Times New Roman" w:hint="eastAsia"/>
          <w:lang w:val="en-US"/>
        </w:rPr>
        <w:t>商品和服务支出</w:t>
      </w:r>
      <w:r w:rsidRPr="0050109D">
        <w:rPr>
          <w:rFonts w:ascii="Times New Roman" w:hAnsi="Times New Roman" w:hint="eastAsia"/>
          <w:lang w:val="en-US"/>
        </w:rPr>
        <w:t>427</w:t>
      </w:r>
      <w:r w:rsidRPr="0050109D">
        <w:rPr>
          <w:rFonts w:ascii="Times New Roman" w:hint="eastAsia"/>
          <w:lang w:val="en-US"/>
        </w:rPr>
        <w:t>万元</w:t>
      </w:r>
      <w:r>
        <w:rPr>
          <w:rFonts w:ascii="Times New Roman" w:hAnsi="Times New Roman" w:hint="eastAsia"/>
          <w:lang w:val="en-US"/>
        </w:rPr>
        <w:t>，</w:t>
      </w:r>
      <w:r w:rsidRPr="0050109D">
        <w:rPr>
          <w:rFonts w:ascii="Times New Roman" w:hint="eastAsia"/>
          <w:lang w:val="en-US"/>
        </w:rPr>
        <w:t>对个人和家庭的补助</w:t>
      </w:r>
      <w:r w:rsidRPr="0050109D">
        <w:rPr>
          <w:rFonts w:ascii="Times New Roman" w:hAnsi="Times New Roman" w:hint="eastAsia"/>
          <w:lang w:val="en-US"/>
        </w:rPr>
        <w:t>27.8</w:t>
      </w:r>
      <w:r w:rsidRPr="0050109D">
        <w:rPr>
          <w:rFonts w:ascii="Times New Roman" w:hint="eastAsia"/>
          <w:lang w:val="en-US"/>
        </w:rPr>
        <w:t>万元，</w:t>
      </w:r>
      <w:r w:rsidRPr="0050109D">
        <w:rPr>
          <w:rFonts w:ascii="Times New Roman"/>
        </w:rPr>
        <w:t>资本性支出</w:t>
      </w:r>
      <w:r w:rsidRPr="0050109D">
        <w:rPr>
          <w:rFonts w:ascii="Times New Roman" w:hAnsi="Times New Roman" w:hint="eastAsia"/>
          <w:lang w:val="en-US"/>
        </w:rPr>
        <w:t>165</w:t>
      </w:r>
      <w:r w:rsidRPr="0050109D">
        <w:rPr>
          <w:rFonts w:ascii="Times New Roman"/>
        </w:rPr>
        <w:t>万元。</w:t>
      </w:r>
    </w:p>
    <w:p w:rsidR="00244C30" w:rsidRPr="0050109D" w:rsidRDefault="00244C30" w:rsidP="00244C30">
      <w:pPr>
        <w:pStyle w:val="a3"/>
        <w:spacing w:line="560" w:lineRule="exact"/>
        <w:ind w:firstLineChars="200" w:firstLine="640"/>
        <w:jc w:val="both"/>
        <w:rPr>
          <w:rFonts w:ascii="Times New Roman" w:hAnsi="Times New Roman"/>
        </w:rPr>
      </w:pPr>
      <w:r w:rsidRPr="0050109D">
        <w:rPr>
          <w:rFonts w:ascii="Times New Roman"/>
        </w:rPr>
        <w:t>按支出功能科目划分：一般公共服务支出</w:t>
      </w:r>
      <w:r w:rsidRPr="0050109D">
        <w:rPr>
          <w:rFonts w:ascii="Times New Roman" w:hAnsi="Times New Roman" w:hint="eastAsia"/>
          <w:lang w:val="en-US"/>
        </w:rPr>
        <w:t>1455.34</w:t>
      </w:r>
      <w:r w:rsidRPr="0050109D">
        <w:rPr>
          <w:rFonts w:ascii="Times New Roman"/>
        </w:rPr>
        <w:t>万元</w:t>
      </w:r>
      <w:r>
        <w:rPr>
          <w:rFonts w:ascii="Times New Roman" w:hAnsi="Times New Roman"/>
        </w:rPr>
        <w:t>，</w:t>
      </w:r>
      <w:r w:rsidRPr="0050109D">
        <w:rPr>
          <w:rFonts w:ascii="Times New Roman"/>
        </w:rPr>
        <w:t>较上年预算安排减少</w:t>
      </w:r>
      <w:r w:rsidRPr="0050109D">
        <w:rPr>
          <w:rFonts w:ascii="Times New Roman" w:hAnsi="Times New Roman"/>
        </w:rPr>
        <w:t xml:space="preserve"> </w:t>
      </w:r>
      <w:r w:rsidRPr="0050109D">
        <w:rPr>
          <w:rFonts w:ascii="Times New Roman" w:hAnsi="Times New Roman" w:hint="eastAsia"/>
          <w:lang w:val="en-US"/>
        </w:rPr>
        <w:t>625.16</w:t>
      </w:r>
      <w:r w:rsidRPr="0050109D">
        <w:rPr>
          <w:rFonts w:ascii="Times New Roman" w:hAnsi="Times New Roman"/>
        </w:rPr>
        <w:t xml:space="preserve"> </w:t>
      </w:r>
      <w:r w:rsidRPr="0050109D">
        <w:rPr>
          <w:rFonts w:ascii="Times New Roman"/>
        </w:rPr>
        <w:t>万元</w:t>
      </w:r>
      <w:r>
        <w:rPr>
          <w:rFonts w:ascii="Times New Roman" w:hAnsi="Times New Roman"/>
        </w:rPr>
        <w:t>；</w:t>
      </w:r>
      <w:r w:rsidRPr="0050109D">
        <w:rPr>
          <w:rFonts w:ascii="Times New Roman"/>
        </w:rPr>
        <w:t>社会保障和就业支出</w:t>
      </w:r>
      <w:r w:rsidRPr="0050109D">
        <w:rPr>
          <w:rFonts w:ascii="Times New Roman" w:hAnsi="Times New Roman" w:hint="eastAsia"/>
          <w:lang w:val="en-US"/>
        </w:rPr>
        <w:t>84.31</w:t>
      </w:r>
      <w:r w:rsidRPr="0050109D">
        <w:rPr>
          <w:rFonts w:ascii="Times New Roman"/>
        </w:rPr>
        <w:t>万元</w:t>
      </w:r>
      <w:r>
        <w:rPr>
          <w:rFonts w:ascii="Times New Roman" w:hAnsi="Times New Roman"/>
        </w:rPr>
        <w:t>，</w:t>
      </w:r>
      <w:r w:rsidRPr="0050109D">
        <w:rPr>
          <w:rFonts w:ascii="Times New Roman"/>
        </w:rPr>
        <w:t>较上年预算安排增加</w:t>
      </w:r>
      <w:r w:rsidRPr="0050109D">
        <w:rPr>
          <w:rFonts w:ascii="Times New Roman" w:hAnsi="Times New Roman" w:hint="eastAsia"/>
          <w:lang w:val="en-US"/>
        </w:rPr>
        <w:t>26.8</w:t>
      </w:r>
      <w:r w:rsidRPr="0050109D">
        <w:rPr>
          <w:rFonts w:ascii="Times New Roman"/>
        </w:rPr>
        <w:t>万元</w:t>
      </w:r>
      <w:r>
        <w:rPr>
          <w:rFonts w:ascii="Times New Roman" w:hAnsi="Times New Roman"/>
        </w:rPr>
        <w:t>；</w:t>
      </w:r>
      <w:r w:rsidRPr="0050109D">
        <w:rPr>
          <w:rFonts w:ascii="Times New Roman"/>
        </w:rPr>
        <w:t>卫生健康支出</w:t>
      </w:r>
      <w:r w:rsidRPr="0050109D">
        <w:rPr>
          <w:rFonts w:ascii="Times New Roman" w:hAnsi="Times New Roman" w:hint="eastAsia"/>
          <w:lang w:val="en-US"/>
        </w:rPr>
        <w:t>27.63</w:t>
      </w:r>
      <w:r w:rsidRPr="0050109D">
        <w:rPr>
          <w:rFonts w:ascii="Times New Roman"/>
        </w:rPr>
        <w:t>万元</w:t>
      </w:r>
      <w:r>
        <w:rPr>
          <w:rFonts w:ascii="Times New Roman" w:hAnsi="Times New Roman"/>
        </w:rPr>
        <w:t>，</w:t>
      </w:r>
      <w:r w:rsidRPr="0050109D">
        <w:rPr>
          <w:rFonts w:ascii="Times New Roman"/>
        </w:rPr>
        <w:t>较上年预算安排增加</w:t>
      </w:r>
      <w:r w:rsidRPr="0050109D">
        <w:rPr>
          <w:rFonts w:ascii="Times New Roman" w:hAnsi="Times New Roman" w:hint="eastAsia"/>
          <w:lang w:val="en-US"/>
        </w:rPr>
        <w:t>7.96</w:t>
      </w:r>
      <w:r w:rsidRPr="0050109D">
        <w:rPr>
          <w:rFonts w:ascii="Times New Roman" w:hAnsi="Times New Roman"/>
        </w:rPr>
        <w:t xml:space="preserve"> </w:t>
      </w:r>
      <w:r w:rsidRPr="0050109D">
        <w:rPr>
          <w:rFonts w:ascii="Times New Roman"/>
        </w:rPr>
        <w:t>万元</w:t>
      </w:r>
      <w:r>
        <w:rPr>
          <w:rFonts w:ascii="Times New Roman" w:hAnsi="Times New Roman"/>
        </w:rPr>
        <w:t>；</w:t>
      </w:r>
      <w:r w:rsidRPr="0050109D">
        <w:rPr>
          <w:rFonts w:ascii="Times New Roman"/>
        </w:rPr>
        <w:t>农林水支出</w:t>
      </w:r>
      <w:r w:rsidRPr="0050109D">
        <w:rPr>
          <w:rFonts w:ascii="Times New Roman" w:hAnsi="Times New Roman" w:hint="eastAsia"/>
          <w:lang w:val="en-US"/>
        </w:rPr>
        <w:t>109.8</w:t>
      </w:r>
      <w:r w:rsidRPr="0050109D">
        <w:rPr>
          <w:rFonts w:ascii="Times New Roman"/>
        </w:rPr>
        <w:t>万元</w:t>
      </w:r>
      <w:r>
        <w:rPr>
          <w:rFonts w:ascii="Times New Roman" w:hAnsi="Times New Roman"/>
        </w:rPr>
        <w:t>，</w:t>
      </w:r>
      <w:r w:rsidRPr="0050109D">
        <w:rPr>
          <w:rFonts w:ascii="Times New Roman"/>
        </w:rPr>
        <w:t>较上年预算安排增加</w:t>
      </w:r>
      <w:r w:rsidRPr="0050109D">
        <w:rPr>
          <w:rFonts w:ascii="Times New Roman" w:hAnsi="Times New Roman" w:hint="eastAsia"/>
          <w:lang w:val="en-US"/>
        </w:rPr>
        <w:t>15.2</w:t>
      </w:r>
      <w:r w:rsidRPr="0050109D">
        <w:rPr>
          <w:rFonts w:ascii="Times New Roman" w:hAnsi="Times New Roman"/>
        </w:rPr>
        <w:t xml:space="preserve"> </w:t>
      </w:r>
      <w:r w:rsidRPr="0050109D">
        <w:rPr>
          <w:rFonts w:ascii="Times New Roman"/>
        </w:rPr>
        <w:t>万元</w:t>
      </w:r>
      <w:r>
        <w:rPr>
          <w:rFonts w:ascii="Times New Roman" w:hAnsi="Times New Roman"/>
        </w:rPr>
        <w:t>；</w:t>
      </w:r>
      <w:r w:rsidRPr="0050109D">
        <w:rPr>
          <w:rFonts w:ascii="Times New Roman"/>
        </w:rPr>
        <w:t>住房保障支出</w:t>
      </w:r>
      <w:r w:rsidRPr="0050109D">
        <w:rPr>
          <w:rFonts w:ascii="Times New Roman" w:hAnsi="Times New Roman" w:hint="eastAsia"/>
          <w:lang w:val="en-US"/>
        </w:rPr>
        <w:t>47.08</w:t>
      </w:r>
      <w:r w:rsidRPr="0050109D">
        <w:rPr>
          <w:rFonts w:ascii="Times New Roman"/>
        </w:rPr>
        <w:t>万元</w:t>
      </w:r>
      <w:r>
        <w:rPr>
          <w:rFonts w:ascii="Times New Roman" w:hAnsi="Times New Roman"/>
        </w:rPr>
        <w:t>，</w:t>
      </w:r>
      <w:r w:rsidRPr="0050109D">
        <w:rPr>
          <w:rFonts w:ascii="Times New Roman"/>
        </w:rPr>
        <w:t>较上年预算安排增加</w:t>
      </w:r>
      <w:r w:rsidRPr="0050109D">
        <w:rPr>
          <w:rFonts w:ascii="Times New Roman" w:hAnsi="Times New Roman" w:hint="eastAsia"/>
          <w:lang w:val="en-US"/>
        </w:rPr>
        <w:t>13.83</w:t>
      </w:r>
      <w:r w:rsidRPr="0050109D">
        <w:rPr>
          <w:rFonts w:ascii="Times New Roman"/>
        </w:rPr>
        <w:t>万元。</w:t>
      </w:r>
    </w:p>
    <w:p w:rsidR="00244C30" w:rsidRPr="00244C30" w:rsidRDefault="00244C30" w:rsidP="00244C30">
      <w:pPr>
        <w:pStyle w:val="4"/>
        <w:spacing w:line="560" w:lineRule="exact"/>
        <w:ind w:left="0" w:firstLineChars="200" w:firstLine="640"/>
        <w:rPr>
          <w:rFonts w:ascii="Times New Roman" w:hint="eastAsia"/>
          <w:b w:val="0"/>
        </w:rPr>
      </w:pPr>
      <w:r w:rsidRPr="00244C30">
        <w:rPr>
          <w:rFonts w:ascii="Times New Roman" w:hAnsi="Times New Roman"/>
          <w:b w:val="0"/>
        </w:rPr>
        <w:pict>
          <v:line id="_x0000_s1031" style="position:absolute;left:0;text-align:left;z-index:-251650048;mso-position-horizontal-relative:page" from="505.25pt,267.1pt" to="505.25pt,267.8pt" strokeweight=".1pt">
            <w10:wrap anchorx="page"/>
          </v:line>
        </w:pict>
      </w:r>
      <w:r w:rsidRPr="00244C30">
        <w:rPr>
          <w:rFonts w:ascii="Times New Roman"/>
          <w:b w:val="0"/>
        </w:rPr>
        <w:t>按支出经济分类划分：工资福利支出</w:t>
      </w:r>
      <w:r w:rsidRPr="00244C30">
        <w:rPr>
          <w:rFonts w:ascii="Times New Roman" w:hAnsi="Times New Roman" w:hint="eastAsia"/>
          <w:b w:val="0"/>
          <w:lang w:val="en-US"/>
        </w:rPr>
        <w:t>893.42</w:t>
      </w:r>
      <w:r w:rsidRPr="00244C30">
        <w:rPr>
          <w:rFonts w:ascii="Times New Roman"/>
          <w:b w:val="0"/>
        </w:rPr>
        <w:t>万元</w:t>
      </w:r>
      <w:r w:rsidRPr="00244C30">
        <w:rPr>
          <w:rFonts w:ascii="Times New Roman" w:hAnsi="Times New Roman"/>
          <w:b w:val="0"/>
        </w:rPr>
        <w:t>，</w:t>
      </w:r>
      <w:r w:rsidRPr="00244C30">
        <w:rPr>
          <w:rFonts w:ascii="Times New Roman"/>
          <w:b w:val="0"/>
        </w:rPr>
        <w:t>较上年预算安排增加</w:t>
      </w:r>
      <w:r w:rsidRPr="00244C30">
        <w:rPr>
          <w:rFonts w:ascii="Times New Roman" w:hAnsi="Times New Roman" w:hint="eastAsia"/>
          <w:b w:val="0"/>
          <w:lang w:val="en-US"/>
        </w:rPr>
        <w:t>221.22</w:t>
      </w:r>
      <w:r w:rsidRPr="00244C30">
        <w:rPr>
          <w:rFonts w:ascii="Times New Roman"/>
          <w:b w:val="0"/>
        </w:rPr>
        <w:t>万元</w:t>
      </w:r>
      <w:r w:rsidRPr="00244C30">
        <w:rPr>
          <w:rFonts w:ascii="Times New Roman" w:hAnsi="Times New Roman"/>
          <w:b w:val="0"/>
        </w:rPr>
        <w:t>；</w:t>
      </w:r>
      <w:r w:rsidRPr="00244C30">
        <w:rPr>
          <w:rFonts w:ascii="Times New Roman"/>
          <w:b w:val="0"/>
        </w:rPr>
        <w:t>商品和服务支出</w:t>
      </w:r>
      <w:r w:rsidRPr="00244C30">
        <w:rPr>
          <w:rFonts w:ascii="Times New Roman" w:hAnsi="Times New Roman" w:hint="eastAsia"/>
          <w:b w:val="0"/>
          <w:lang w:val="en-US"/>
        </w:rPr>
        <w:t>591.12</w:t>
      </w:r>
      <w:r w:rsidRPr="00244C30">
        <w:rPr>
          <w:rFonts w:ascii="Times New Roman" w:hint="eastAsia"/>
          <w:b w:val="0"/>
        </w:rPr>
        <w:t>万</w:t>
      </w:r>
      <w:r w:rsidRPr="00244C30">
        <w:rPr>
          <w:rFonts w:ascii="Times New Roman"/>
          <w:b w:val="0"/>
        </w:rPr>
        <w:t>元</w:t>
      </w:r>
      <w:r w:rsidRPr="00244C30">
        <w:rPr>
          <w:rFonts w:ascii="Times New Roman" w:hAnsi="Times New Roman"/>
          <w:b w:val="0"/>
        </w:rPr>
        <w:t>，</w:t>
      </w:r>
      <w:r w:rsidRPr="00244C30">
        <w:rPr>
          <w:rFonts w:ascii="Times New Roman" w:hAnsi="Times New Roman"/>
          <w:b w:val="0"/>
        </w:rPr>
        <w:t xml:space="preserve"> </w:t>
      </w:r>
      <w:r w:rsidRPr="00244C30">
        <w:rPr>
          <w:rFonts w:ascii="Times New Roman"/>
          <w:b w:val="0"/>
        </w:rPr>
        <w:t>较上年预算安排减少</w:t>
      </w:r>
      <w:r w:rsidRPr="00244C30">
        <w:rPr>
          <w:rFonts w:ascii="Times New Roman" w:hAnsi="Times New Roman" w:hint="eastAsia"/>
          <w:b w:val="0"/>
          <w:lang w:val="en-US"/>
        </w:rPr>
        <w:t>517.98</w:t>
      </w:r>
      <w:r w:rsidRPr="00244C30">
        <w:rPr>
          <w:rFonts w:ascii="Times New Roman"/>
          <w:b w:val="0"/>
        </w:rPr>
        <w:t>万元</w:t>
      </w:r>
      <w:r w:rsidRPr="00244C30">
        <w:rPr>
          <w:rFonts w:ascii="Times New Roman" w:hAnsi="Times New Roman"/>
          <w:b w:val="0"/>
        </w:rPr>
        <w:t>；</w:t>
      </w:r>
      <w:r w:rsidRPr="00244C30">
        <w:rPr>
          <w:rFonts w:ascii="Times New Roman"/>
          <w:b w:val="0"/>
        </w:rPr>
        <w:t>对个人和家庭的补助</w:t>
      </w:r>
      <w:r w:rsidRPr="00244C30">
        <w:rPr>
          <w:rFonts w:ascii="Times New Roman" w:hAnsi="Times New Roman" w:hint="eastAsia"/>
          <w:b w:val="0"/>
          <w:lang w:val="en-US"/>
        </w:rPr>
        <w:t>46.62</w:t>
      </w:r>
      <w:r w:rsidRPr="00244C30">
        <w:rPr>
          <w:rFonts w:ascii="Times New Roman"/>
          <w:b w:val="0"/>
        </w:rPr>
        <w:t>万元</w:t>
      </w:r>
      <w:r w:rsidRPr="00244C30">
        <w:rPr>
          <w:rFonts w:ascii="Times New Roman" w:hAnsi="Times New Roman"/>
          <w:b w:val="0"/>
        </w:rPr>
        <w:t>，</w:t>
      </w:r>
      <w:r w:rsidRPr="00244C30">
        <w:rPr>
          <w:rFonts w:ascii="Times New Roman"/>
          <w:b w:val="0"/>
        </w:rPr>
        <w:t>较上年预算安排减少</w:t>
      </w:r>
      <w:r w:rsidRPr="00244C30">
        <w:rPr>
          <w:rFonts w:ascii="Times New Roman" w:hAnsi="Times New Roman" w:hint="eastAsia"/>
          <w:b w:val="0"/>
          <w:lang w:val="en-US"/>
        </w:rPr>
        <w:t>173.6</w:t>
      </w:r>
      <w:r w:rsidRPr="00244C30">
        <w:rPr>
          <w:rFonts w:ascii="Times New Roman"/>
          <w:b w:val="0"/>
        </w:rPr>
        <w:t>万元</w:t>
      </w:r>
      <w:r w:rsidRPr="00244C30">
        <w:rPr>
          <w:rFonts w:ascii="Times New Roman" w:hAnsi="Times New Roman"/>
          <w:b w:val="0"/>
        </w:rPr>
        <w:t>；</w:t>
      </w:r>
      <w:r w:rsidRPr="00244C30">
        <w:rPr>
          <w:rFonts w:ascii="Times New Roman"/>
          <w:b w:val="0"/>
        </w:rPr>
        <w:t>资本性支出</w:t>
      </w:r>
      <w:r w:rsidRPr="00244C30">
        <w:rPr>
          <w:rFonts w:ascii="Times New Roman" w:hAnsi="Times New Roman" w:hint="eastAsia"/>
          <w:b w:val="0"/>
          <w:lang w:val="en-US"/>
        </w:rPr>
        <w:t>193</w:t>
      </w:r>
      <w:r w:rsidRPr="00244C30">
        <w:rPr>
          <w:rFonts w:ascii="Times New Roman"/>
          <w:b w:val="0"/>
        </w:rPr>
        <w:t>万元</w:t>
      </w:r>
      <w:r w:rsidRPr="00244C30">
        <w:rPr>
          <w:rFonts w:ascii="Times New Roman" w:hAnsi="Times New Roman"/>
          <w:b w:val="0"/>
        </w:rPr>
        <w:t>，</w:t>
      </w:r>
      <w:r w:rsidRPr="00244C30">
        <w:rPr>
          <w:rFonts w:ascii="Times New Roman"/>
          <w:b w:val="0"/>
        </w:rPr>
        <w:t>较上年预算安排减少</w:t>
      </w:r>
      <w:r w:rsidRPr="00244C30">
        <w:rPr>
          <w:rFonts w:ascii="Times New Roman" w:hAnsi="Times New Roman" w:hint="eastAsia"/>
          <w:b w:val="0"/>
          <w:lang w:val="en-US"/>
        </w:rPr>
        <w:t>91</w:t>
      </w:r>
      <w:r w:rsidRPr="00244C30">
        <w:rPr>
          <w:rFonts w:ascii="Times New Roman"/>
          <w:b w:val="0"/>
        </w:rPr>
        <w:t>万元。</w:t>
      </w:r>
    </w:p>
    <w:p w:rsidR="00BC14D3" w:rsidRDefault="00515FE0" w:rsidP="00244C30">
      <w:pPr>
        <w:pStyle w:val="4"/>
        <w:spacing w:line="560" w:lineRule="exact"/>
        <w:ind w:left="0" w:firstLineChars="200" w:firstLine="643"/>
      </w:pPr>
      <w:r>
        <w:t>(</w:t>
      </w:r>
      <w:r>
        <w:t>三</w:t>
      </w:r>
      <w:r>
        <w:t>)</w:t>
      </w:r>
      <w:r>
        <w:t>财政拨款支出情况</w:t>
      </w:r>
    </w:p>
    <w:p w:rsidR="00244C30" w:rsidRPr="0050109D" w:rsidRDefault="00244C30" w:rsidP="00244C30">
      <w:pPr>
        <w:pStyle w:val="a3"/>
        <w:tabs>
          <w:tab w:val="left" w:pos="3640"/>
          <w:tab w:val="left" w:pos="6309"/>
        </w:tabs>
        <w:spacing w:line="560" w:lineRule="exact"/>
        <w:ind w:firstLineChars="200" w:firstLine="640"/>
        <w:jc w:val="both"/>
        <w:rPr>
          <w:rFonts w:ascii="Times New Roman" w:hAnsi="Times New Roman"/>
        </w:rPr>
      </w:pPr>
      <w:r w:rsidRPr="0050109D">
        <w:rPr>
          <w:rFonts w:ascii="Times New Roman" w:hAnsi="Times New Roman" w:hint="eastAsia"/>
          <w:lang w:val="en-US"/>
        </w:rPr>
        <w:t>2024</w:t>
      </w:r>
      <w:r w:rsidRPr="0050109D">
        <w:rPr>
          <w:rFonts w:ascii="Times New Roman"/>
        </w:rPr>
        <w:t>年</w:t>
      </w:r>
      <w:r w:rsidRPr="0050109D">
        <w:rPr>
          <w:rFonts w:ascii="Times New Roman" w:hint="eastAsia"/>
          <w:lang w:val="en-US"/>
        </w:rPr>
        <w:t>安远县鹤子镇人民政府</w:t>
      </w:r>
      <w:r w:rsidRPr="0050109D">
        <w:rPr>
          <w:rFonts w:ascii="Times New Roman"/>
        </w:rPr>
        <w:t>财政拨款支出预算总额</w:t>
      </w:r>
      <w:r w:rsidRPr="0050109D">
        <w:rPr>
          <w:rFonts w:ascii="Times New Roman" w:hAnsi="Times New Roman"/>
        </w:rPr>
        <w:t xml:space="preserve"> </w:t>
      </w:r>
      <w:r w:rsidRPr="0050109D">
        <w:rPr>
          <w:rFonts w:ascii="Times New Roman" w:hAnsi="Times New Roman" w:hint="eastAsia"/>
          <w:lang w:val="en-US"/>
        </w:rPr>
        <w:t>924.16</w:t>
      </w:r>
      <w:r w:rsidRPr="0050109D">
        <w:rPr>
          <w:rFonts w:ascii="Times New Roman"/>
        </w:rPr>
        <w:t>万元</w:t>
      </w:r>
      <w:r>
        <w:rPr>
          <w:rFonts w:ascii="Times New Roman" w:hAnsi="Times New Roman"/>
        </w:rPr>
        <w:t>，</w:t>
      </w:r>
      <w:r w:rsidRPr="0050109D">
        <w:rPr>
          <w:rFonts w:ascii="Times New Roman"/>
        </w:rPr>
        <w:t>较上年预算安排增加</w:t>
      </w:r>
      <w:r w:rsidRPr="0050109D">
        <w:rPr>
          <w:rFonts w:ascii="Times New Roman" w:hAnsi="Times New Roman" w:hint="eastAsia"/>
          <w:lang w:val="en-US"/>
        </w:rPr>
        <w:t>138.64</w:t>
      </w:r>
      <w:r w:rsidRPr="0050109D">
        <w:rPr>
          <w:rFonts w:ascii="Times New Roman"/>
        </w:rPr>
        <w:t>万元</w:t>
      </w:r>
      <w:r>
        <w:rPr>
          <w:rFonts w:ascii="Times New Roman" w:hAnsi="Times New Roman"/>
        </w:rPr>
        <w:t>；</w:t>
      </w:r>
    </w:p>
    <w:p w:rsidR="00244C30" w:rsidRPr="0050109D" w:rsidRDefault="00244C30" w:rsidP="00244C30">
      <w:pPr>
        <w:pStyle w:val="a3"/>
        <w:spacing w:line="560" w:lineRule="exact"/>
        <w:ind w:firstLineChars="200" w:firstLine="640"/>
        <w:jc w:val="both"/>
        <w:rPr>
          <w:rFonts w:ascii="Times New Roman" w:hAnsi="Times New Roman"/>
        </w:rPr>
      </w:pPr>
      <w:r w:rsidRPr="00BC1B85">
        <w:rPr>
          <w:rFonts w:ascii="Times New Roman" w:hAnsi="Times New Roman"/>
        </w:rPr>
        <w:pict>
          <v:line id="_x0000_s1032" style="position:absolute;left:0;text-align:left;z-index:251668480;mso-position-horizontal-relative:page" from="505.25pt,79.8pt" to="505.25pt,80.5pt" strokeweight=".1pt">
            <w10:wrap anchorx="page"/>
          </v:line>
        </w:pict>
      </w:r>
      <w:r w:rsidRPr="0050109D">
        <w:rPr>
          <w:rFonts w:ascii="Times New Roman"/>
        </w:rPr>
        <w:t>按支出功能科目划分：一般公共服务支出</w:t>
      </w:r>
      <w:r w:rsidRPr="0050109D">
        <w:rPr>
          <w:rFonts w:ascii="Times New Roman" w:hAnsi="Times New Roman" w:hint="eastAsia"/>
          <w:lang w:val="en-US"/>
        </w:rPr>
        <w:t>655.34</w:t>
      </w:r>
      <w:r w:rsidRPr="0050109D">
        <w:rPr>
          <w:rFonts w:ascii="Times New Roman"/>
        </w:rPr>
        <w:t>万元，社会保障和就业支出</w:t>
      </w:r>
      <w:r w:rsidRPr="0050109D">
        <w:rPr>
          <w:rFonts w:ascii="Times New Roman" w:hAnsi="Times New Roman" w:hint="eastAsia"/>
          <w:lang w:val="en-US"/>
        </w:rPr>
        <w:t>84.31</w:t>
      </w:r>
      <w:r w:rsidRPr="0050109D">
        <w:rPr>
          <w:rFonts w:ascii="Times New Roman"/>
        </w:rPr>
        <w:t>万元</w:t>
      </w:r>
      <w:r>
        <w:rPr>
          <w:rFonts w:ascii="Times New Roman" w:hAnsi="Times New Roman"/>
        </w:rPr>
        <w:t>，</w:t>
      </w:r>
      <w:r w:rsidRPr="0050109D">
        <w:rPr>
          <w:rFonts w:ascii="Times New Roman"/>
        </w:rPr>
        <w:t>卫生健康支出</w:t>
      </w:r>
      <w:r w:rsidRPr="0050109D">
        <w:rPr>
          <w:rFonts w:ascii="Times New Roman" w:hAnsi="Times New Roman" w:hint="eastAsia"/>
          <w:lang w:val="en-US"/>
        </w:rPr>
        <w:t>27.63</w:t>
      </w:r>
      <w:r w:rsidRPr="0050109D">
        <w:rPr>
          <w:rFonts w:ascii="Times New Roman"/>
        </w:rPr>
        <w:t>万元，农林水支出</w:t>
      </w:r>
      <w:r w:rsidRPr="0050109D">
        <w:rPr>
          <w:rFonts w:ascii="Times New Roman" w:hAnsi="Times New Roman" w:hint="eastAsia"/>
          <w:lang w:val="en-US"/>
        </w:rPr>
        <w:t>109.8</w:t>
      </w:r>
      <w:r w:rsidRPr="0050109D">
        <w:rPr>
          <w:rFonts w:ascii="Times New Roman"/>
        </w:rPr>
        <w:t>万元，住房保障支出</w:t>
      </w:r>
      <w:r w:rsidRPr="0050109D">
        <w:rPr>
          <w:rFonts w:ascii="Times New Roman" w:hAnsi="Times New Roman" w:hint="eastAsia"/>
          <w:lang w:val="en-US"/>
        </w:rPr>
        <w:t>47.08</w:t>
      </w:r>
      <w:r w:rsidRPr="0050109D">
        <w:rPr>
          <w:rFonts w:ascii="Times New Roman"/>
        </w:rPr>
        <w:t>万元。</w:t>
      </w:r>
    </w:p>
    <w:p w:rsidR="00244C30" w:rsidRPr="0050109D" w:rsidRDefault="00244C30" w:rsidP="00244C30">
      <w:pPr>
        <w:pStyle w:val="a3"/>
        <w:spacing w:line="560" w:lineRule="exact"/>
        <w:ind w:firstLineChars="200" w:firstLine="640"/>
        <w:jc w:val="both"/>
        <w:rPr>
          <w:rFonts w:ascii="Times New Roman" w:hAnsi="Times New Roman"/>
        </w:rPr>
      </w:pPr>
      <w:r w:rsidRPr="0050109D">
        <w:rPr>
          <w:rFonts w:ascii="Times New Roman"/>
        </w:rPr>
        <w:t>按支出项目类别划分：基本支出</w:t>
      </w:r>
      <w:r w:rsidRPr="0050109D">
        <w:rPr>
          <w:rFonts w:ascii="Times New Roman" w:hAnsi="Times New Roman" w:hint="eastAsia"/>
          <w:lang w:val="en-US"/>
        </w:rPr>
        <w:t>765.96</w:t>
      </w:r>
      <w:r w:rsidRPr="0050109D">
        <w:rPr>
          <w:rFonts w:ascii="Times New Roman"/>
        </w:rPr>
        <w:t>万元</w:t>
      </w:r>
      <w:r>
        <w:rPr>
          <w:rFonts w:ascii="Times New Roman" w:hAnsi="Times New Roman"/>
        </w:rPr>
        <w:t>，</w:t>
      </w:r>
      <w:r w:rsidRPr="0050109D">
        <w:rPr>
          <w:rFonts w:ascii="Times New Roman"/>
        </w:rPr>
        <w:t>较上年预算安排增加</w:t>
      </w:r>
      <w:r w:rsidRPr="0050109D">
        <w:rPr>
          <w:rFonts w:ascii="Times New Roman" w:hAnsi="Times New Roman" w:hint="eastAsia"/>
          <w:lang w:val="en-US"/>
        </w:rPr>
        <w:t>90.04</w:t>
      </w:r>
      <w:r w:rsidRPr="0050109D">
        <w:rPr>
          <w:rFonts w:ascii="Times New Roman"/>
        </w:rPr>
        <w:t>万元</w:t>
      </w:r>
      <w:r>
        <w:rPr>
          <w:rFonts w:ascii="Times New Roman" w:hAnsi="Times New Roman"/>
        </w:rPr>
        <w:t>；</w:t>
      </w:r>
      <w:r w:rsidRPr="0050109D">
        <w:rPr>
          <w:rFonts w:ascii="Times New Roman"/>
        </w:rPr>
        <w:t>其中：工资福利支出</w:t>
      </w:r>
      <w:r w:rsidRPr="0050109D">
        <w:rPr>
          <w:rFonts w:ascii="Times New Roman" w:hAnsi="Times New Roman" w:hint="eastAsia"/>
          <w:lang w:val="en-US"/>
        </w:rPr>
        <w:t>555.02</w:t>
      </w:r>
      <w:r w:rsidRPr="0050109D">
        <w:rPr>
          <w:rFonts w:ascii="Times New Roman"/>
        </w:rPr>
        <w:t>万元</w:t>
      </w:r>
      <w:r>
        <w:rPr>
          <w:rFonts w:ascii="Times New Roman" w:hAnsi="Times New Roman"/>
        </w:rPr>
        <w:t>，</w:t>
      </w:r>
      <w:r w:rsidRPr="0050109D">
        <w:rPr>
          <w:rFonts w:ascii="Times New Roman" w:hAnsi="Times New Roman"/>
        </w:rPr>
        <w:t xml:space="preserve"> </w:t>
      </w:r>
      <w:r w:rsidRPr="0050109D">
        <w:rPr>
          <w:rFonts w:ascii="Times New Roman"/>
        </w:rPr>
        <w:t>商</w:t>
      </w:r>
      <w:r w:rsidRPr="0050109D">
        <w:rPr>
          <w:rFonts w:ascii="Times New Roman"/>
        </w:rPr>
        <w:lastRenderedPageBreak/>
        <w:t>品和服务支出</w:t>
      </w:r>
      <w:r w:rsidRPr="0050109D">
        <w:rPr>
          <w:rFonts w:ascii="Times New Roman" w:hAnsi="Times New Roman" w:hint="eastAsia"/>
          <w:lang w:val="en-US"/>
        </w:rPr>
        <w:t>164.12</w:t>
      </w:r>
      <w:r w:rsidRPr="0050109D">
        <w:rPr>
          <w:rFonts w:ascii="Times New Roman"/>
        </w:rPr>
        <w:t>万元</w:t>
      </w:r>
      <w:r>
        <w:rPr>
          <w:rFonts w:ascii="Times New Roman" w:hAnsi="Times New Roman"/>
        </w:rPr>
        <w:t>，</w:t>
      </w:r>
      <w:r w:rsidRPr="0050109D">
        <w:rPr>
          <w:rFonts w:ascii="Times New Roman"/>
        </w:rPr>
        <w:t>对个人和家庭的补助</w:t>
      </w:r>
      <w:r w:rsidRPr="0050109D">
        <w:rPr>
          <w:rFonts w:ascii="Times New Roman" w:hAnsi="Times New Roman" w:hint="eastAsia"/>
          <w:lang w:val="en-US"/>
        </w:rPr>
        <w:t>18.82</w:t>
      </w:r>
      <w:r w:rsidRPr="0050109D">
        <w:rPr>
          <w:rFonts w:ascii="Times New Roman"/>
        </w:rPr>
        <w:t>万元，</w:t>
      </w:r>
      <w:r w:rsidRPr="0050109D">
        <w:rPr>
          <w:rFonts w:ascii="Times New Roman" w:hAnsi="Times New Roman"/>
        </w:rPr>
        <w:t xml:space="preserve"> </w:t>
      </w:r>
      <w:r w:rsidRPr="0050109D">
        <w:rPr>
          <w:rFonts w:ascii="Times New Roman"/>
        </w:rPr>
        <w:t>资本性支出</w:t>
      </w:r>
      <w:r w:rsidRPr="0050109D">
        <w:rPr>
          <w:rFonts w:ascii="Times New Roman" w:hAnsi="Times New Roman" w:hint="eastAsia"/>
          <w:lang w:val="en-US"/>
        </w:rPr>
        <w:t>28</w:t>
      </w:r>
      <w:r w:rsidRPr="0050109D">
        <w:rPr>
          <w:rFonts w:ascii="Times New Roman"/>
        </w:rPr>
        <w:t>万元。项目支出</w:t>
      </w:r>
      <w:r w:rsidRPr="0050109D">
        <w:rPr>
          <w:rFonts w:ascii="Times New Roman" w:hAnsi="Times New Roman" w:hint="eastAsia"/>
          <w:lang w:val="en-US"/>
        </w:rPr>
        <w:t>158.2</w:t>
      </w:r>
      <w:r w:rsidRPr="0050109D">
        <w:rPr>
          <w:rFonts w:ascii="Times New Roman" w:hAnsi="Times New Roman"/>
        </w:rPr>
        <w:t xml:space="preserve"> </w:t>
      </w:r>
      <w:r w:rsidRPr="0050109D">
        <w:rPr>
          <w:rFonts w:ascii="Times New Roman"/>
        </w:rPr>
        <w:t>万元</w:t>
      </w:r>
      <w:r>
        <w:rPr>
          <w:rFonts w:ascii="Times New Roman" w:hAnsi="Times New Roman"/>
        </w:rPr>
        <w:t>，</w:t>
      </w:r>
      <w:r w:rsidRPr="0050109D">
        <w:rPr>
          <w:rFonts w:ascii="Times New Roman"/>
        </w:rPr>
        <w:t>较上年预算安排增加</w:t>
      </w:r>
      <w:r w:rsidRPr="0050109D">
        <w:rPr>
          <w:rFonts w:ascii="Times New Roman" w:hAnsi="Times New Roman" w:hint="eastAsia"/>
          <w:lang w:val="en-US"/>
        </w:rPr>
        <w:t>48.6</w:t>
      </w:r>
      <w:r w:rsidRPr="0050109D">
        <w:rPr>
          <w:rFonts w:ascii="Times New Roman"/>
        </w:rPr>
        <w:t>万元</w:t>
      </w:r>
      <w:r>
        <w:rPr>
          <w:rFonts w:ascii="Times New Roman" w:hAnsi="Times New Roman"/>
        </w:rPr>
        <w:t>；</w:t>
      </w:r>
      <w:r w:rsidRPr="0050109D">
        <w:rPr>
          <w:rFonts w:ascii="Times New Roman"/>
        </w:rPr>
        <w:t>其中：工资福利支出</w:t>
      </w:r>
      <w:r w:rsidRPr="0050109D">
        <w:rPr>
          <w:rFonts w:ascii="Times New Roman" w:hAnsi="Times New Roman" w:hint="eastAsia"/>
          <w:lang w:val="en-US"/>
        </w:rPr>
        <w:t>38.4</w:t>
      </w:r>
      <w:r w:rsidRPr="0050109D">
        <w:rPr>
          <w:rFonts w:ascii="Times New Roman"/>
        </w:rPr>
        <w:t>万元</w:t>
      </w:r>
      <w:r>
        <w:rPr>
          <w:rFonts w:ascii="Times New Roman" w:hAnsi="Times New Roman"/>
        </w:rPr>
        <w:t>，</w:t>
      </w:r>
      <w:r w:rsidRPr="0050109D">
        <w:rPr>
          <w:rFonts w:ascii="Times New Roman"/>
        </w:rPr>
        <w:t>商品和服务支出</w:t>
      </w:r>
      <w:r w:rsidRPr="0050109D">
        <w:rPr>
          <w:rFonts w:ascii="Times New Roman" w:hAnsi="Times New Roman" w:hint="eastAsia"/>
          <w:lang w:val="en-US"/>
        </w:rPr>
        <w:t>77</w:t>
      </w:r>
      <w:r w:rsidRPr="0050109D">
        <w:rPr>
          <w:rFonts w:ascii="Times New Roman"/>
        </w:rPr>
        <w:t>万元</w:t>
      </w:r>
      <w:r>
        <w:rPr>
          <w:rFonts w:ascii="Times New Roman" w:hAnsi="Times New Roman"/>
        </w:rPr>
        <w:t>，</w:t>
      </w:r>
      <w:r w:rsidRPr="0050109D">
        <w:rPr>
          <w:rFonts w:ascii="Times New Roman"/>
        </w:rPr>
        <w:t>对个人和家庭的补助</w:t>
      </w:r>
      <w:r w:rsidRPr="0050109D">
        <w:rPr>
          <w:rFonts w:ascii="Times New Roman" w:hAnsi="Times New Roman" w:hint="eastAsia"/>
          <w:lang w:val="en-US"/>
        </w:rPr>
        <w:t>27.8</w:t>
      </w:r>
      <w:r w:rsidRPr="0050109D">
        <w:rPr>
          <w:rFonts w:ascii="Times New Roman"/>
        </w:rPr>
        <w:t>万元</w:t>
      </w:r>
      <w:r>
        <w:rPr>
          <w:rFonts w:ascii="Times New Roman" w:hAnsi="Times New Roman"/>
        </w:rPr>
        <w:t>，</w:t>
      </w:r>
      <w:r w:rsidRPr="0050109D">
        <w:rPr>
          <w:rFonts w:ascii="Times New Roman"/>
        </w:rPr>
        <w:t>资本性支出</w:t>
      </w:r>
      <w:r w:rsidRPr="0050109D">
        <w:rPr>
          <w:rFonts w:ascii="Times New Roman" w:hAnsi="Times New Roman" w:hint="eastAsia"/>
          <w:lang w:val="en-US"/>
        </w:rPr>
        <w:t>15</w:t>
      </w:r>
      <w:r w:rsidRPr="0050109D">
        <w:rPr>
          <w:rFonts w:ascii="Times New Roman"/>
        </w:rPr>
        <w:t>万元。</w:t>
      </w:r>
    </w:p>
    <w:p w:rsidR="00BC14D3" w:rsidRDefault="00244C30" w:rsidP="00244C30">
      <w:pPr>
        <w:pStyle w:val="4"/>
        <w:spacing w:line="560" w:lineRule="exact"/>
        <w:ind w:left="0" w:firstLineChars="200" w:firstLine="643"/>
        <w:rPr>
          <w:lang w:val="en-US"/>
        </w:rPr>
      </w:pPr>
      <w:r>
        <w:t xml:space="preserve"> </w:t>
      </w:r>
      <w:r w:rsidR="00515FE0">
        <w:t>(</w:t>
      </w:r>
      <w:r w:rsidR="00515FE0">
        <w:t>四</w:t>
      </w:r>
      <w:r w:rsidR="00515FE0">
        <w:t>)</w:t>
      </w:r>
      <w:r w:rsidR="00515FE0">
        <w:t>政府性基金情况</w:t>
      </w:r>
    </w:p>
    <w:p w:rsidR="00BC14D3" w:rsidRDefault="00515FE0">
      <w:pPr>
        <w:spacing w:line="560" w:lineRule="exact"/>
        <w:ind w:firstLineChars="200" w:firstLine="640"/>
        <w:rPr>
          <w:sz w:val="32"/>
          <w:szCs w:val="32"/>
          <w:lang w:val="en-US"/>
        </w:rPr>
      </w:pPr>
      <w:r>
        <w:rPr>
          <w:rFonts w:hint="eastAsia"/>
          <w:sz w:val="32"/>
          <w:szCs w:val="32"/>
          <w:lang w:val="en-US"/>
        </w:rPr>
        <w:t>本部门没有使用政府性基金预算拨款安排的支出</w:t>
      </w:r>
    </w:p>
    <w:p w:rsidR="00BC14D3" w:rsidRDefault="00515FE0">
      <w:pPr>
        <w:pStyle w:val="4"/>
        <w:spacing w:line="560" w:lineRule="exact"/>
        <w:ind w:left="0" w:firstLineChars="200" w:firstLine="643"/>
      </w:pPr>
      <w:r>
        <w:t>(</w:t>
      </w:r>
      <w:r>
        <w:t>五</w:t>
      </w:r>
      <w:r>
        <w:t>)</w:t>
      </w:r>
      <w:r>
        <w:t>国有资本经营情况</w:t>
      </w:r>
    </w:p>
    <w:p w:rsidR="00BC14D3" w:rsidRDefault="00515FE0">
      <w:pPr>
        <w:spacing w:line="560" w:lineRule="exact"/>
        <w:ind w:firstLineChars="200" w:firstLine="640"/>
        <w:rPr>
          <w:sz w:val="32"/>
          <w:szCs w:val="32"/>
          <w:lang w:val="en-US"/>
        </w:rPr>
      </w:pPr>
      <w:r>
        <w:rPr>
          <w:rFonts w:hint="eastAsia"/>
          <w:sz w:val="32"/>
          <w:szCs w:val="32"/>
          <w:lang w:val="en-US"/>
        </w:rPr>
        <w:t>本部门没有使用国有资本经营预算拨款安排的支出</w:t>
      </w:r>
    </w:p>
    <w:p w:rsidR="00BC14D3" w:rsidRDefault="00515FE0">
      <w:pPr>
        <w:pStyle w:val="4"/>
        <w:spacing w:line="560" w:lineRule="exact"/>
        <w:ind w:left="0" w:firstLineChars="200" w:firstLine="643"/>
      </w:pPr>
      <w:r>
        <w:t>(</w:t>
      </w:r>
      <w:r>
        <w:t>六</w:t>
      </w:r>
      <w:r>
        <w:t>)</w:t>
      </w:r>
      <w:r>
        <w:t>机关运行经费等重要事项的说明</w:t>
      </w:r>
    </w:p>
    <w:p w:rsidR="00BC14D3" w:rsidRDefault="00515FE0" w:rsidP="00244C30">
      <w:pPr>
        <w:pStyle w:val="a3"/>
        <w:tabs>
          <w:tab w:val="left" w:pos="2359"/>
          <w:tab w:val="left" w:pos="2999"/>
          <w:tab w:val="left" w:pos="4915"/>
          <w:tab w:val="left" w:pos="6599"/>
        </w:tabs>
        <w:spacing w:line="560" w:lineRule="exact"/>
        <w:ind w:firstLineChars="200" w:firstLine="640"/>
      </w:pPr>
      <w:r>
        <w:rPr>
          <w:rFonts w:hint="eastAsia"/>
          <w:lang w:val="en-US"/>
        </w:rPr>
        <w:t>2024</w:t>
      </w:r>
      <w:r>
        <w:t>年部门机关运行费预算</w:t>
      </w:r>
      <w:r>
        <w:t xml:space="preserve"> </w:t>
      </w:r>
      <w:r>
        <w:rPr>
          <w:rFonts w:hint="eastAsia"/>
          <w:lang w:val="en-US"/>
        </w:rPr>
        <w:t>192.12</w:t>
      </w:r>
      <w:r>
        <w:t>万元</w:t>
      </w:r>
      <w:r>
        <w:rPr>
          <w:spacing w:val="-3"/>
        </w:rPr>
        <w:t>，</w:t>
      </w:r>
      <w:r>
        <w:t>比</w:t>
      </w:r>
      <w:r>
        <w:rPr>
          <w:rFonts w:hint="eastAsia"/>
          <w:lang w:val="en-US"/>
        </w:rPr>
        <w:t>2023</w:t>
      </w:r>
      <w:r>
        <w:rPr>
          <w:spacing w:val="-3"/>
        </w:rPr>
        <w:t>年</w:t>
      </w:r>
      <w:r>
        <w:rPr>
          <w:spacing w:val="-13"/>
        </w:rPr>
        <w:t>预</w:t>
      </w:r>
      <w:r>
        <w:rPr>
          <w:w w:val="95"/>
        </w:rPr>
        <w:t>算增加</w:t>
      </w:r>
      <w:r>
        <w:rPr>
          <w:w w:val="95"/>
        </w:rPr>
        <w:t xml:space="preserve"> </w:t>
      </w:r>
      <w:r>
        <w:rPr>
          <w:rFonts w:hint="eastAsia"/>
          <w:w w:val="95"/>
          <w:lang w:val="en-US"/>
        </w:rPr>
        <w:t>1.02</w:t>
      </w:r>
      <w:r>
        <w:t>万元，增长</w:t>
      </w:r>
      <w:r>
        <w:rPr>
          <w:rFonts w:hint="eastAsia"/>
          <w:lang w:val="en-US"/>
        </w:rPr>
        <w:t>0.53%</w:t>
      </w:r>
      <w:r>
        <w:t>，</w:t>
      </w:r>
      <w:r>
        <w:t>主要原因是</w:t>
      </w:r>
      <w:r>
        <w:rPr>
          <w:rFonts w:hint="eastAsia"/>
        </w:rPr>
        <w:t>人员增加维持机关运作费用增加</w:t>
      </w:r>
      <w:r>
        <w:t>。</w:t>
      </w:r>
    </w:p>
    <w:p w:rsidR="00BC14D3" w:rsidRDefault="00515FE0">
      <w:pPr>
        <w:pStyle w:val="4"/>
        <w:tabs>
          <w:tab w:val="left" w:pos="1799"/>
        </w:tabs>
        <w:spacing w:line="560" w:lineRule="exact"/>
        <w:ind w:left="0" w:firstLineChars="200" w:firstLine="643"/>
      </w:pPr>
      <w:r>
        <w:t>(</w:t>
      </w:r>
      <w:r>
        <w:t>七</w:t>
      </w:r>
      <w:r>
        <w:t>)</w:t>
      </w:r>
      <w:r>
        <w:t>政府采购情况</w:t>
      </w:r>
    </w:p>
    <w:p w:rsidR="00BC14D3" w:rsidRDefault="00515FE0">
      <w:pPr>
        <w:pStyle w:val="a3"/>
        <w:spacing w:line="560" w:lineRule="exact"/>
        <w:ind w:firstLineChars="200" w:firstLine="640"/>
        <w:jc w:val="both"/>
      </w:pPr>
      <w:r>
        <w:rPr>
          <w:rFonts w:hint="eastAsia"/>
          <w:lang w:val="en-US"/>
        </w:rPr>
        <w:t>2024</w:t>
      </w:r>
      <w:r>
        <w:rPr>
          <w:spacing w:val="5"/>
        </w:rPr>
        <w:t>年部门所属各单位政府采购总额</w:t>
      </w:r>
      <w:r>
        <w:rPr>
          <w:rFonts w:hint="eastAsia"/>
          <w:spacing w:val="5"/>
          <w:lang w:val="en-US"/>
        </w:rPr>
        <w:t>30.4</w:t>
      </w:r>
      <w:r>
        <w:rPr>
          <w:spacing w:val="5"/>
        </w:rPr>
        <w:t>万</w:t>
      </w:r>
      <w:r>
        <w:rPr>
          <w:spacing w:val="3"/>
        </w:rPr>
        <w:t>元</w:t>
      </w:r>
      <w:r>
        <w:rPr>
          <w:spacing w:val="3"/>
        </w:rPr>
        <w:t>,</w:t>
      </w:r>
      <w:r>
        <w:rPr>
          <w:spacing w:val="3"/>
        </w:rPr>
        <w:t>其中</w:t>
      </w:r>
      <w:r>
        <w:rPr>
          <w:spacing w:val="3"/>
        </w:rPr>
        <w:t xml:space="preserve">: </w:t>
      </w:r>
      <w:r>
        <w:rPr>
          <w:spacing w:val="3"/>
        </w:rPr>
        <w:t>政</w:t>
      </w:r>
      <w:r>
        <w:rPr>
          <w:spacing w:val="16"/>
        </w:rPr>
        <w:t>府采购货物预算</w:t>
      </w:r>
      <w:r>
        <w:rPr>
          <w:rFonts w:hint="eastAsia"/>
          <w:spacing w:val="100"/>
          <w:lang w:val="en-US"/>
        </w:rPr>
        <w:t>28</w:t>
      </w:r>
      <w:r>
        <w:rPr>
          <w:spacing w:val="14"/>
        </w:rPr>
        <w:t>万元</w:t>
      </w:r>
      <w:r>
        <w:rPr>
          <w:spacing w:val="14"/>
        </w:rPr>
        <w:t xml:space="preserve">, </w:t>
      </w:r>
      <w:r>
        <w:rPr>
          <w:spacing w:val="14"/>
        </w:rPr>
        <w:t>政府采购工程预算</w:t>
      </w:r>
      <w:r>
        <w:rPr>
          <w:rFonts w:hint="eastAsia"/>
          <w:spacing w:val="100"/>
          <w:lang w:val="en-US"/>
        </w:rPr>
        <w:t>0</w:t>
      </w:r>
      <w:r>
        <w:rPr>
          <w:spacing w:val="7"/>
        </w:rPr>
        <w:t>万元</w:t>
      </w:r>
      <w:r>
        <w:rPr>
          <w:spacing w:val="7"/>
        </w:rPr>
        <w:t xml:space="preserve">, </w:t>
      </w:r>
      <w:r>
        <w:t>政府采购服务预</w:t>
      </w:r>
      <w:r>
        <w:rPr>
          <w:spacing w:val="14"/>
        </w:rPr>
        <w:t>算</w:t>
      </w:r>
      <w:r>
        <w:rPr>
          <w:rFonts w:hint="eastAsia"/>
          <w:spacing w:val="14"/>
          <w:lang w:val="en-US"/>
        </w:rPr>
        <w:t>2.4</w:t>
      </w:r>
      <w:r>
        <w:rPr>
          <w:spacing w:val="14"/>
        </w:rPr>
        <w:t>万</w:t>
      </w:r>
      <w:r>
        <w:t>元。</w:t>
      </w:r>
    </w:p>
    <w:p w:rsidR="00BC14D3" w:rsidRDefault="00515FE0">
      <w:pPr>
        <w:pStyle w:val="4"/>
        <w:spacing w:line="560" w:lineRule="exact"/>
        <w:ind w:left="0" w:firstLineChars="200" w:firstLine="643"/>
      </w:pPr>
      <w:r>
        <w:t>(</w:t>
      </w:r>
      <w:r>
        <w:t>八</w:t>
      </w:r>
      <w:r>
        <w:t>)</w:t>
      </w:r>
      <w:r>
        <w:t>国有资产占有使用情况</w:t>
      </w:r>
    </w:p>
    <w:p w:rsidR="00BC14D3" w:rsidRDefault="00515FE0">
      <w:pPr>
        <w:pStyle w:val="a3"/>
        <w:spacing w:line="560" w:lineRule="exact"/>
        <w:ind w:firstLineChars="200" w:firstLine="640"/>
        <w:jc w:val="both"/>
      </w:pPr>
      <w:r>
        <w:t>截至</w:t>
      </w:r>
      <w:r>
        <w:rPr>
          <w:rFonts w:hint="eastAsia"/>
          <w:lang w:val="en-US"/>
        </w:rPr>
        <w:t>2023</w:t>
      </w:r>
      <w:r>
        <w:rPr>
          <w:spacing w:val="-31"/>
        </w:rPr>
        <w:t>年</w:t>
      </w:r>
      <w:r w:rsidR="00244C30">
        <w:rPr>
          <w:rFonts w:hint="eastAsia"/>
        </w:rPr>
        <w:t>12</w:t>
      </w:r>
      <w:r>
        <w:rPr>
          <w:spacing w:val="-56"/>
        </w:rPr>
        <w:t>月</w:t>
      </w:r>
      <w:r>
        <w:rPr>
          <w:spacing w:val="-56"/>
        </w:rPr>
        <w:t xml:space="preserve"> </w:t>
      </w:r>
      <w:r>
        <w:t>31</w:t>
      </w:r>
      <w:r>
        <w:rPr>
          <w:spacing w:val="-58"/>
        </w:rPr>
        <w:t xml:space="preserve"> </w:t>
      </w:r>
      <w:r>
        <w:rPr>
          <w:spacing w:val="-58"/>
        </w:rPr>
        <w:t>日</w:t>
      </w:r>
      <w:r>
        <w:rPr>
          <w:spacing w:val="3"/>
        </w:rPr>
        <w:t xml:space="preserve">, </w:t>
      </w:r>
      <w:r>
        <w:rPr>
          <w:spacing w:val="3"/>
        </w:rPr>
        <w:t>部门共有车辆</w:t>
      </w:r>
      <w:r>
        <w:rPr>
          <w:rFonts w:hint="eastAsia"/>
          <w:spacing w:val="3"/>
          <w:lang w:val="en-US"/>
        </w:rPr>
        <w:t>1</w:t>
      </w:r>
      <w:r>
        <w:rPr>
          <w:spacing w:val="2"/>
        </w:rPr>
        <w:t>辆</w:t>
      </w:r>
      <w:r>
        <w:rPr>
          <w:spacing w:val="2"/>
        </w:rPr>
        <w:t>,</w:t>
      </w:r>
      <w:r>
        <w:rPr>
          <w:spacing w:val="2"/>
        </w:rPr>
        <w:t>其中：一般</w:t>
      </w:r>
      <w:r>
        <w:t>公务用车实有数</w:t>
      </w:r>
      <w:r>
        <w:rPr>
          <w:rFonts w:hint="eastAsia"/>
          <w:lang w:val="en-US"/>
        </w:rPr>
        <w:t>1</w:t>
      </w:r>
      <w:r>
        <w:t>辆。</w:t>
      </w:r>
    </w:p>
    <w:p w:rsidR="00BC14D3" w:rsidRDefault="00515FE0">
      <w:pPr>
        <w:pStyle w:val="a3"/>
        <w:tabs>
          <w:tab w:val="left" w:pos="5241"/>
        </w:tabs>
        <w:spacing w:line="560" w:lineRule="exact"/>
        <w:ind w:firstLineChars="200" w:firstLine="640"/>
      </w:pPr>
      <w:r>
        <w:rPr>
          <w:rFonts w:hint="eastAsia"/>
          <w:lang w:val="en-US"/>
        </w:rPr>
        <w:t>2024</w:t>
      </w:r>
      <w:r>
        <w:t>年部门预算安排购置车辆</w:t>
      </w:r>
      <w:r>
        <w:rPr>
          <w:rFonts w:hint="eastAsia"/>
          <w:lang w:val="en-US"/>
        </w:rPr>
        <w:t>1</w:t>
      </w:r>
      <w:r>
        <w:t>辆</w:t>
      </w:r>
      <w:r>
        <w:rPr>
          <w:spacing w:val="-15"/>
        </w:rPr>
        <w:t>，</w:t>
      </w:r>
      <w:r>
        <w:t>安排购置单位价值</w:t>
      </w:r>
      <w:r>
        <w:t>200</w:t>
      </w:r>
      <w:r>
        <w:t>万元以上大型设备具体为：</w:t>
      </w:r>
      <w:r>
        <w:rPr>
          <w:rFonts w:hint="eastAsia"/>
          <w:lang w:val="en-US"/>
        </w:rPr>
        <w:t xml:space="preserve">0 </w:t>
      </w:r>
      <w:r>
        <w:t>。</w:t>
      </w:r>
    </w:p>
    <w:p w:rsidR="00BC14D3" w:rsidRDefault="00515FE0">
      <w:pPr>
        <w:spacing w:line="560" w:lineRule="exact"/>
        <w:ind w:firstLineChars="200" w:firstLine="643"/>
        <w:rPr>
          <w:b/>
          <w:bCs/>
          <w:sz w:val="32"/>
        </w:rPr>
      </w:pPr>
      <w:r>
        <w:rPr>
          <w:rFonts w:hint="eastAsia"/>
          <w:b/>
          <w:bCs/>
          <w:sz w:val="32"/>
          <w:szCs w:val="30"/>
          <w:lang w:val="en-US"/>
        </w:rPr>
        <w:t>（九）</w:t>
      </w:r>
      <w:r>
        <w:rPr>
          <w:rFonts w:hint="eastAsia"/>
          <w:b/>
          <w:bCs/>
          <w:sz w:val="32"/>
          <w:szCs w:val="30"/>
          <w:lang w:val="en-US"/>
        </w:rPr>
        <w:t>鹤子镇人居环境长效管护资金</w:t>
      </w:r>
      <w:r>
        <w:rPr>
          <w:b/>
          <w:bCs/>
          <w:sz w:val="32"/>
        </w:rPr>
        <w:t>项目情况说明</w:t>
      </w:r>
    </w:p>
    <w:p w:rsidR="00BC14D3" w:rsidRDefault="00515FE0">
      <w:pPr>
        <w:widowControl/>
        <w:spacing w:line="560" w:lineRule="exact"/>
        <w:ind w:firstLineChars="200" w:firstLine="640"/>
        <w:rPr>
          <w:sz w:val="32"/>
          <w:szCs w:val="32"/>
          <w:lang w:val="en-US"/>
        </w:rPr>
      </w:pPr>
      <w:r>
        <w:rPr>
          <w:rFonts w:hint="eastAsia"/>
          <w:sz w:val="32"/>
          <w:szCs w:val="32"/>
          <w:lang w:val="en-US"/>
        </w:rPr>
        <w:t>1.</w:t>
      </w:r>
      <w:r>
        <w:rPr>
          <w:rFonts w:hint="eastAsia"/>
          <w:sz w:val="32"/>
          <w:szCs w:val="32"/>
          <w:lang w:val="en-US"/>
        </w:rPr>
        <w:t>鹤子镇人居环境长效管护资金项目</w:t>
      </w:r>
    </w:p>
    <w:p w:rsidR="00BC14D3" w:rsidRDefault="00515FE0">
      <w:pPr>
        <w:widowControl/>
        <w:spacing w:line="560" w:lineRule="exact"/>
        <w:ind w:firstLineChars="200" w:firstLine="640"/>
        <w:rPr>
          <w:sz w:val="32"/>
          <w:szCs w:val="32"/>
          <w:lang w:val="en-US"/>
        </w:rPr>
      </w:pPr>
      <w:r>
        <w:rPr>
          <w:rFonts w:hint="eastAsia"/>
          <w:sz w:val="32"/>
          <w:szCs w:val="32"/>
          <w:lang w:val="en-US"/>
        </w:rPr>
        <w:t>1</w:t>
      </w:r>
      <w:r>
        <w:rPr>
          <w:rFonts w:hint="eastAsia"/>
          <w:sz w:val="32"/>
          <w:szCs w:val="32"/>
          <w:lang w:val="en-US"/>
        </w:rPr>
        <w:t>）项目概述：鹤子镇人居环境长效管护项目</w:t>
      </w:r>
    </w:p>
    <w:p w:rsidR="00BC14D3" w:rsidRDefault="00515FE0">
      <w:pPr>
        <w:widowControl/>
        <w:spacing w:line="560" w:lineRule="exact"/>
        <w:ind w:firstLineChars="200" w:firstLine="640"/>
        <w:rPr>
          <w:sz w:val="32"/>
          <w:szCs w:val="32"/>
          <w:lang w:val="en-US"/>
        </w:rPr>
      </w:pPr>
      <w:r>
        <w:rPr>
          <w:rFonts w:hint="eastAsia"/>
          <w:sz w:val="32"/>
          <w:szCs w:val="32"/>
          <w:lang w:val="en-US"/>
        </w:rPr>
        <w:lastRenderedPageBreak/>
        <w:t>2</w:t>
      </w:r>
      <w:r>
        <w:rPr>
          <w:rFonts w:hint="eastAsia"/>
          <w:sz w:val="32"/>
          <w:szCs w:val="32"/>
          <w:lang w:val="en-US"/>
        </w:rPr>
        <w:t>）立项依据：关于转发《安远县新时代推进人居环境整治工作的几点建议》的通知（安新农办【</w:t>
      </w:r>
      <w:r>
        <w:rPr>
          <w:rFonts w:hint="eastAsia"/>
          <w:sz w:val="32"/>
          <w:szCs w:val="32"/>
          <w:lang w:val="en-US"/>
        </w:rPr>
        <w:t>2021</w:t>
      </w:r>
      <w:r>
        <w:rPr>
          <w:rFonts w:hint="eastAsia"/>
          <w:sz w:val="32"/>
          <w:szCs w:val="32"/>
          <w:lang w:val="en-US"/>
        </w:rPr>
        <w:t>】</w:t>
      </w:r>
      <w:r>
        <w:rPr>
          <w:rFonts w:hint="eastAsia"/>
          <w:sz w:val="32"/>
          <w:szCs w:val="32"/>
          <w:lang w:val="en-US"/>
        </w:rPr>
        <w:t>5</w:t>
      </w:r>
      <w:r>
        <w:rPr>
          <w:rFonts w:hint="eastAsia"/>
          <w:sz w:val="32"/>
          <w:szCs w:val="32"/>
          <w:lang w:val="en-US"/>
        </w:rPr>
        <w:t>号）</w:t>
      </w:r>
    </w:p>
    <w:p w:rsidR="00BC14D3" w:rsidRDefault="00515FE0">
      <w:pPr>
        <w:widowControl/>
        <w:spacing w:line="560" w:lineRule="exact"/>
        <w:ind w:firstLineChars="200" w:firstLine="640"/>
        <w:rPr>
          <w:sz w:val="32"/>
          <w:szCs w:val="32"/>
          <w:lang w:val="en-US"/>
        </w:rPr>
      </w:pPr>
      <w:r>
        <w:rPr>
          <w:rFonts w:hint="eastAsia"/>
          <w:sz w:val="32"/>
          <w:szCs w:val="32"/>
          <w:lang w:val="en-US"/>
        </w:rPr>
        <w:t>3</w:t>
      </w:r>
      <w:r>
        <w:rPr>
          <w:rFonts w:hint="eastAsia"/>
          <w:sz w:val="32"/>
          <w:szCs w:val="32"/>
          <w:lang w:val="en-US"/>
        </w:rPr>
        <w:t>）实施主体：</w:t>
      </w:r>
      <w:r>
        <w:rPr>
          <w:rFonts w:hAnsi="Times New Roman" w:cs="Times New Roman" w:hint="eastAsia"/>
          <w:sz w:val="32"/>
          <w:szCs w:val="30"/>
          <w:lang w:val="en-US"/>
        </w:rPr>
        <w:t>安远县鹤子镇人民政府</w:t>
      </w:r>
    </w:p>
    <w:p w:rsidR="00BC14D3" w:rsidRDefault="00515FE0">
      <w:pPr>
        <w:widowControl/>
        <w:spacing w:line="560" w:lineRule="exact"/>
        <w:ind w:firstLineChars="200" w:firstLine="640"/>
        <w:rPr>
          <w:sz w:val="32"/>
          <w:szCs w:val="32"/>
          <w:lang w:val="en-US"/>
        </w:rPr>
      </w:pPr>
      <w:r>
        <w:rPr>
          <w:rFonts w:hint="eastAsia"/>
          <w:sz w:val="32"/>
          <w:szCs w:val="32"/>
          <w:lang w:val="en-US"/>
        </w:rPr>
        <w:t>4</w:t>
      </w:r>
      <w:r>
        <w:rPr>
          <w:rFonts w:hint="eastAsia"/>
          <w:sz w:val="32"/>
          <w:szCs w:val="32"/>
          <w:lang w:val="en-US"/>
        </w:rPr>
        <w:t>）实施方案</w:t>
      </w:r>
      <w:r>
        <w:rPr>
          <w:rFonts w:hint="eastAsia"/>
          <w:sz w:val="32"/>
          <w:szCs w:val="32"/>
          <w:lang w:val="en-US"/>
        </w:rPr>
        <w:t>:</w:t>
      </w:r>
      <w:r>
        <w:rPr>
          <w:rFonts w:hint="eastAsia"/>
          <w:sz w:val="32"/>
          <w:szCs w:val="32"/>
          <w:lang w:val="en-US"/>
        </w:rPr>
        <w:t>为进一步加强村庄环境长效管理，建立健全农村公共服务运行维护机制，提升农村公共服务水平，从根本上解决重整治，轻管理的问题，努力营造整洁，和谐，文明的生产生活环境，结合我镇实际，特制定村庄环境长效管护实施方案。</w:t>
      </w:r>
    </w:p>
    <w:p w:rsidR="00BC14D3" w:rsidRDefault="00515FE0">
      <w:pPr>
        <w:widowControl/>
        <w:spacing w:line="560" w:lineRule="exact"/>
        <w:ind w:firstLineChars="200" w:firstLine="640"/>
        <w:rPr>
          <w:sz w:val="32"/>
          <w:szCs w:val="32"/>
          <w:lang w:val="en-US"/>
        </w:rPr>
      </w:pPr>
      <w:r>
        <w:rPr>
          <w:rFonts w:hint="eastAsia"/>
          <w:sz w:val="32"/>
          <w:szCs w:val="32"/>
          <w:lang w:val="en-US"/>
        </w:rPr>
        <w:t>一、总体目标</w:t>
      </w:r>
    </w:p>
    <w:p w:rsidR="00BC14D3" w:rsidRDefault="00515FE0">
      <w:pPr>
        <w:widowControl/>
        <w:spacing w:line="560" w:lineRule="exact"/>
        <w:ind w:firstLineChars="200" w:firstLine="640"/>
        <w:rPr>
          <w:sz w:val="32"/>
          <w:szCs w:val="32"/>
          <w:lang w:val="en-US"/>
        </w:rPr>
      </w:pPr>
      <w:r>
        <w:rPr>
          <w:rFonts w:hint="eastAsia"/>
          <w:sz w:val="32"/>
          <w:szCs w:val="32"/>
          <w:lang w:val="en-US"/>
        </w:rPr>
        <w:t>通过建立卫生保洁，垃圾转运，绿化养护，河道管护，公共设施维护，“五位一体”的农村公共服务运行维护机制，巩固环境整治成果，防止乱堆、乱放、滥搭、乱建、乱扔、乱倒、乱排等现象返弹，持续提升环境长效管理水平，推行“镇指导、村落实”的管护体系，切实改善村民的生产生活环境。</w:t>
      </w:r>
    </w:p>
    <w:p w:rsidR="00BC14D3" w:rsidRDefault="00515FE0">
      <w:pPr>
        <w:widowControl/>
        <w:spacing w:line="560" w:lineRule="exact"/>
        <w:ind w:firstLineChars="200" w:firstLine="640"/>
        <w:rPr>
          <w:sz w:val="32"/>
          <w:szCs w:val="32"/>
          <w:lang w:val="en-US"/>
        </w:rPr>
      </w:pPr>
      <w:r>
        <w:rPr>
          <w:rFonts w:hint="eastAsia"/>
          <w:sz w:val="32"/>
          <w:szCs w:val="32"/>
          <w:lang w:val="en-US"/>
        </w:rPr>
        <w:t>二、</w:t>
      </w:r>
      <w:r>
        <w:rPr>
          <w:rFonts w:hint="eastAsia"/>
          <w:sz w:val="32"/>
          <w:szCs w:val="32"/>
          <w:lang w:val="en-US"/>
        </w:rPr>
        <w:t>工作要求</w:t>
      </w:r>
    </w:p>
    <w:p w:rsidR="00BC14D3" w:rsidRDefault="00515FE0">
      <w:pPr>
        <w:widowControl/>
        <w:spacing w:line="560" w:lineRule="exact"/>
        <w:ind w:firstLineChars="200" w:firstLine="640"/>
        <w:rPr>
          <w:sz w:val="32"/>
          <w:szCs w:val="32"/>
          <w:lang w:val="en-US"/>
        </w:rPr>
      </w:pPr>
      <w:r>
        <w:rPr>
          <w:rFonts w:hint="eastAsia"/>
          <w:sz w:val="32"/>
          <w:szCs w:val="32"/>
          <w:lang w:val="en-US"/>
        </w:rPr>
        <w:t>(</w:t>
      </w:r>
      <w:r>
        <w:rPr>
          <w:rFonts w:hint="eastAsia"/>
          <w:sz w:val="32"/>
          <w:szCs w:val="32"/>
          <w:lang w:val="en-US"/>
        </w:rPr>
        <w:t>一</w:t>
      </w:r>
      <w:r>
        <w:rPr>
          <w:rFonts w:hint="eastAsia"/>
          <w:sz w:val="32"/>
          <w:szCs w:val="32"/>
          <w:lang w:val="en-US"/>
        </w:rPr>
        <w:t>)</w:t>
      </w:r>
      <w:r>
        <w:rPr>
          <w:rFonts w:hint="eastAsia"/>
          <w:sz w:val="32"/>
          <w:szCs w:val="32"/>
          <w:lang w:val="en-US"/>
        </w:rPr>
        <w:t>管护内容</w:t>
      </w:r>
    </w:p>
    <w:p w:rsidR="00BC14D3" w:rsidRDefault="00515FE0">
      <w:pPr>
        <w:widowControl/>
        <w:spacing w:line="560" w:lineRule="exact"/>
        <w:ind w:firstLineChars="200" w:firstLine="640"/>
        <w:rPr>
          <w:sz w:val="32"/>
          <w:szCs w:val="32"/>
          <w:lang w:val="en-US"/>
        </w:rPr>
      </w:pPr>
      <w:r>
        <w:rPr>
          <w:rFonts w:hint="eastAsia"/>
          <w:sz w:val="32"/>
          <w:szCs w:val="32"/>
          <w:lang w:val="en-US"/>
        </w:rPr>
        <w:t>1</w:t>
      </w:r>
      <w:r>
        <w:rPr>
          <w:rFonts w:hint="eastAsia"/>
          <w:sz w:val="32"/>
          <w:szCs w:val="32"/>
          <w:lang w:val="en-US"/>
        </w:rPr>
        <w:t>、村庄</w:t>
      </w:r>
      <w:r>
        <w:rPr>
          <w:rFonts w:hint="eastAsia"/>
          <w:sz w:val="32"/>
          <w:szCs w:val="32"/>
          <w:lang w:val="en-US"/>
        </w:rPr>
        <w:t>:</w:t>
      </w:r>
      <w:r>
        <w:rPr>
          <w:rFonts w:hint="eastAsia"/>
          <w:sz w:val="32"/>
          <w:szCs w:val="32"/>
          <w:lang w:val="en-US"/>
        </w:rPr>
        <w:t>房屋整洁，无乱堆乱放、乱塔乱建、乱贴乱画，无露天粪坑、暴露性垃圾，杂物堆放整齐，生活垃圾做到日产日清并及时送到乡镇垃圾中转站，垃圾正常运转，垃圾池</w:t>
      </w:r>
      <w:r>
        <w:rPr>
          <w:rFonts w:hint="eastAsia"/>
          <w:sz w:val="32"/>
          <w:szCs w:val="32"/>
          <w:lang w:val="en-US"/>
        </w:rPr>
        <w:t>(</w:t>
      </w:r>
      <w:r>
        <w:rPr>
          <w:rFonts w:hint="eastAsia"/>
          <w:sz w:val="32"/>
          <w:szCs w:val="32"/>
          <w:lang w:val="en-US"/>
        </w:rPr>
        <w:t>桶</w:t>
      </w:r>
      <w:r>
        <w:rPr>
          <w:rFonts w:hint="eastAsia"/>
          <w:sz w:val="32"/>
          <w:szCs w:val="32"/>
          <w:lang w:val="en-US"/>
        </w:rPr>
        <w:t>)</w:t>
      </w:r>
      <w:r>
        <w:rPr>
          <w:rFonts w:hint="eastAsia"/>
          <w:sz w:val="32"/>
          <w:szCs w:val="32"/>
          <w:lang w:val="en-US"/>
        </w:rPr>
        <w:t>定期消毒，建筑垃圾及时清运处理。</w:t>
      </w:r>
    </w:p>
    <w:p w:rsidR="00BC14D3" w:rsidRDefault="00515FE0">
      <w:pPr>
        <w:widowControl/>
        <w:spacing w:line="560" w:lineRule="exact"/>
        <w:ind w:firstLineChars="200" w:firstLine="640"/>
        <w:rPr>
          <w:sz w:val="32"/>
          <w:szCs w:val="32"/>
          <w:lang w:val="en-US"/>
        </w:rPr>
      </w:pPr>
      <w:r>
        <w:rPr>
          <w:rFonts w:hint="eastAsia"/>
          <w:sz w:val="32"/>
          <w:szCs w:val="32"/>
          <w:lang w:val="en-US"/>
        </w:rPr>
        <w:t>2</w:t>
      </w:r>
      <w:r>
        <w:rPr>
          <w:rFonts w:hint="eastAsia"/>
          <w:sz w:val="32"/>
          <w:szCs w:val="32"/>
          <w:lang w:val="en-US"/>
        </w:rPr>
        <w:t>、河塘</w:t>
      </w:r>
      <w:r>
        <w:rPr>
          <w:rFonts w:hint="eastAsia"/>
          <w:sz w:val="32"/>
          <w:szCs w:val="32"/>
          <w:lang w:val="en-US"/>
        </w:rPr>
        <w:t>:</w:t>
      </w:r>
      <w:r>
        <w:rPr>
          <w:rFonts w:hint="eastAsia"/>
          <w:sz w:val="32"/>
          <w:szCs w:val="32"/>
          <w:lang w:val="en-US"/>
        </w:rPr>
        <w:t>无影响水生</w:t>
      </w:r>
      <w:r>
        <w:rPr>
          <w:rFonts w:hint="eastAsia"/>
          <w:sz w:val="32"/>
          <w:szCs w:val="32"/>
          <w:lang w:val="en-US"/>
        </w:rPr>
        <w:t>态的植物，无漂浮物，无生产生活垃圾，无乱建乱堆</w:t>
      </w:r>
      <w:r>
        <w:rPr>
          <w:rFonts w:hint="eastAsia"/>
          <w:sz w:val="32"/>
          <w:szCs w:val="32"/>
          <w:lang w:val="en-US"/>
        </w:rPr>
        <w:t>,</w:t>
      </w:r>
      <w:r>
        <w:rPr>
          <w:rFonts w:hint="eastAsia"/>
          <w:sz w:val="32"/>
          <w:szCs w:val="32"/>
          <w:lang w:val="en-US"/>
        </w:rPr>
        <w:t>无乱种乱耕，河道畅通，无阻谁障碍物，无乱填乱挖，农桥桥面干净、整洁，过路桥洞无堆积物。</w:t>
      </w:r>
    </w:p>
    <w:p w:rsidR="00BC14D3" w:rsidRDefault="00515FE0">
      <w:pPr>
        <w:widowControl/>
        <w:spacing w:line="560" w:lineRule="exact"/>
        <w:ind w:firstLineChars="200" w:firstLine="640"/>
        <w:rPr>
          <w:sz w:val="32"/>
          <w:szCs w:val="32"/>
          <w:lang w:val="en-US"/>
        </w:rPr>
      </w:pPr>
      <w:r>
        <w:rPr>
          <w:rFonts w:hint="eastAsia"/>
          <w:sz w:val="32"/>
          <w:szCs w:val="32"/>
          <w:lang w:val="en-US"/>
        </w:rPr>
        <w:lastRenderedPageBreak/>
        <w:t>3</w:t>
      </w:r>
      <w:r>
        <w:rPr>
          <w:rFonts w:hint="eastAsia"/>
          <w:sz w:val="32"/>
          <w:szCs w:val="32"/>
          <w:lang w:val="en-US"/>
        </w:rPr>
        <w:t>、道路</w:t>
      </w:r>
      <w:r>
        <w:rPr>
          <w:rFonts w:hint="eastAsia"/>
          <w:sz w:val="32"/>
          <w:szCs w:val="32"/>
          <w:lang w:val="en-US"/>
        </w:rPr>
        <w:t>:</w:t>
      </w:r>
      <w:r>
        <w:rPr>
          <w:rFonts w:hint="eastAsia"/>
          <w:sz w:val="32"/>
          <w:szCs w:val="32"/>
          <w:lang w:val="en-US"/>
        </w:rPr>
        <w:t>保持路面清洁，公路两侧无影响公路环境的棚坡和违章建筑，公路路口和拐弯处无遮挡视线的障碍物，公路路肩和过坡无影响通行安全和路容路貌的种植物，无打谷晒场、焚烧秸秆和损毁绿化。</w:t>
      </w:r>
    </w:p>
    <w:p w:rsidR="00BC14D3" w:rsidRDefault="00515FE0">
      <w:pPr>
        <w:widowControl/>
        <w:numPr>
          <w:ilvl w:val="0"/>
          <w:numId w:val="1"/>
        </w:numPr>
        <w:spacing w:line="560" w:lineRule="exact"/>
        <w:ind w:firstLineChars="200" w:firstLine="640"/>
        <w:rPr>
          <w:sz w:val="32"/>
          <w:szCs w:val="32"/>
          <w:lang w:val="en-US"/>
        </w:rPr>
      </w:pPr>
      <w:r>
        <w:rPr>
          <w:rFonts w:hint="eastAsia"/>
          <w:sz w:val="32"/>
          <w:szCs w:val="32"/>
          <w:lang w:val="en-US"/>
        </w:rPr>
        <w:t>绿化，河塘岸边、道路两侧、村庄四周树木修剪规范，树形优美、圆满。及时防治病虫害，无重大病虫害发生，冬天所有树木下部</w:t>
      </w:r>
      <w:r>
        <w:rPr>
          <w:rFonts w:hint="eastAsia"/>
          <w:sz w:val="32"/>
          <w:szCs w:val="32"/>
          <w:lang w:val="en-US"/>
        </w:rPr>
        <w:t>80</w:t>
      </w:r>
      <w:r>
        <w:rPr>
          <w:rFonts w:hint="eastAsia"/>
          <w:sz w:val="32"/>
          <w:szCs w:val="32"/>
          <w:lang w:val="en-US"/>
        </w:rPr>
        <w:t>公分内进行刷白，及时清除林下杂草杂物，无火害隐患。</w:t>
      </w:r>
    </w:p>
    <w:p w:rsidR="00BC14D3" w:rsidRDefault="00515FE0">
      <w:pPr>
        <w:widowControl/>
        <w:spacing w:line="560" w:lineRule="exact"/>
        <w:ind w:firstLineChars="200" w:firstLine="640"/>
        <w:rPr>
          <w:rFonts w:hAnsi="Times New Roman" w:cs="Times New Roman"/>
          <w:sz w:val="32"/>
          <w:szCs w:val="32"/>
          <w:lang w:val="en-US"/>
        </w:rPr>
      </w:pPr>
      <w:r>
        <w:rPr>
          <w:rFonts w:hAnsi="Times New Roman" w:cs="Times New Roman" w:hint="eastAsia"/>
          <w:sz w:val="32"/>
          <w:szCs w:val="32"/>
          <w:lang w:val="en-US"/>
        </w:rPr>
        <w:t>5</w:t>
      </w:r>
      <w:r>
        <w:rPr>
          <w:rFonts w:hAnsi="Times New Roman" w:cs="Times New Roman" w:hint="eastAsia"/>
          <w:sz w:val="32"/>
          <w:szCs w:val="32"/>
          <w:lang w:val="en-US"/>
        </w:rPr>
        <w:t>、设施</w:t>
      </w:r>
      <w:r>
        <w:rPr>
          <w:rFonts w:hAnsi="Times New Roman" w:cs="Times New Roman" w:hint="eastAsia"/>
          <w:sz w:val="32"/>
          <w:szCs w:val="32"/>
          <w:lang w:val="en-US"/>
        </w:rPr>
        <w:t>:</w:t>
      </w:r>
      <w:r>
        <w:rPr>
          <w:rFonts w:hAnsi="Times New Roman" w:cs="Times New Roman" w:hint="eastAsia"/>
          <w:sz w:val="32"/>
          <w:szCs w:val="32"/>
          <w:lang w:val="en-US"/>
        </w:rPr>
        <w:t>维护好乡村的公</w:t>
      </w:r>
      <w:r>
        <w:rPr>
          <w:rFonts w:hAnsi="Times New Roman" w:cs="Times New Roman" w:hint="eastAsia"/>
          <w:sz w:val="32"/>
          <w:szCs w:val="32"/>
          <w:lang w:val="en-US"/>
        </w:rPr>
        <w:t>共设施，污水处理设施要定期保养，泵房环境卫生整洁，保持设备正常运转，厕所要保持整洁清爽，便池冲洗干净，地面无便渍，路灯、健身器材如有损坏要及时修复，其他设施也要做到完好无损，方便群众使用。</w:t>
      </w:r>
    </w:p>
    <w:p w:rsidR="00BC14D3" w:rsidRDefault="00515FE0">
      <w:pPr>
        <w:widowControl/>
        <w:spacing w:line="560" w:lineRule="exact"/>
        <w:ind w:firstLineChars="200" w:firstLine="640"/>
        <w:rPr>
          <w:rFonts w:hAnsi="Times New Roman" w:cs="Times New Roman"/>
          <w:sz w:val="32"/>
          <w:szCs w:val="32"/>
          <w:lang w:val="en-US"/>
        </w:rPr>
      </w:pPr>
      <w:r>
        <w:rPr>
          <w:rFonts w:hAnsi="Times New Roman" w:cs="Times New Roman" w:hint="eastAsia"/>
          <w:sz w:val="32"/>
          <w:szCs w:val="32"/>
          <w:lang w:val="en-US"/>
        </w:rPr>
        <w:t>(</w:t>
      </w:r>
      <w:r>
        <w:rPr>
          <w:rFonts w:hAnsi="Times New Roman" w:cs="Times New Roman" w:hint="eastAsia"/>
          <w:sz w:val="32"/>
          <w:szCs w:val="32"/>
          <w:lang w:val="en-US"/>
        </w:rPr>
        <w:t>二</w:t>
      </w:r>
      <w:r>
        <w:rPr>
          <w:rFonts w:hAnsi="Times New Roman" w:cs="Times New Roman" w:hint="eastAsia"/>
          <w:sz w:val="32"/>
          <w:szCs w:val="32"/>
          <w:lang w:val="en-US"/>
        </w:rPr>
        <w:t>)</w:t>
      </w:r>
      <w:r>
        <w:rPr>
          <w:rFonts w:hAnsi="Times New Roman" w:cs="Times New Roman" w:hint="eastAsia"/>
          <w:sz w:val="32"/>
          <w:szCs w:val="32"/>
          <w:lang w:val="en-US"/>
        </w:rPr>
        <w:t>管护人员的招聘及管理</w:t>
      </w:r>
    </w:p>
    <w:p w:rsidR="00BC14D3" w:rsidRDefault="00515FE0">
      <w:pPr>
        <w:widowControl/>
        <w:spacing w:line="560" w:lineRule="exact"/>
        <w:ind w:firstLineChars="200" w:firstLine="640"/>
        <w:rPr>
          <w:rFonts w:hAnsi="Times New Roman" w:cs="Times New Roman"/>
          <w:sz w:val="32"/>
          <w:szCs w:val="32"/>
          <w:lang w:val="en-US"/>
        </w:rPr>
      </w:pPr>
      <w:r>
        <w:rPr>
          <w:rFonts w:hAnsi="Times New Roman" w:cs="Times New Roman" w:hint="eastAsia"/>
          <w:sz w:val="32"/>
          <w:szCs w:val="32"/>
          <w:lang w:val="en-US"/>
        </w:rPr>
        <w:t>1</w:t>
      </w:r>
      <w:r>
        <w:rPr>
          <w:rFonts w:hAnsi="Times New Roman" w:cs="Times New Roman" w:hint="eastAsia"/>
          <w:sz w:val="32"/>
          <w:szCs w:val="32"/>
          <w:lang w:val="en-US"/>
        </w:rPr>
        <w:t>、工作人员数量</w:t>
      </w:r>
      <w:r>
        <w:rPr>
          <w:rFonts w:hAnsi="Times New Roman" w:cs="Times New Roman" w:hint="eastAsia"/>
          <w:sz w:val="32"/>
          <w:szCs w:val="32"/>
          <w:lang w:val="en-US"/>
        </w:rPr>
        <w:t>:</w:t>
      </w:r>
      <w:r>
        <w:rPr>
          <w:rFonts w:hAnsi="Times New Roman" w:cs="Times New Roman" w:hint="eastAsia"/>
          <w:sz w:val="32"/>
          <w:szCs w:val="32"/>
          <w:lang w:val="en-US"/>
        </w:rPr>
        <w:t>若干名保洁员、一名水电工。村主干道及其他类型村庄可根据工作量的规模大小适当安排保洁员、水电工，按照“五位一体”的长效管护模式，开展农村环境保洁。招聘人员要求身体健康，品行端正。年龄控制在</w:t>
      </w:r>
      <w:r>
        <w:rPr>
          <w:rFonts w:hAnsi="Times New Roman" w:cs="Times New Roman" w:hint="eastAsia"/>
          <w:sz w:val="32"/>
          <w:szCs w:val="32"/>
          <w:lang w:val="en-US"/>
        </w:rPr>
        <w:t>60</w:t>
      </w:r>
      <w:r>
        <w:rPr>
          <w:rFonts w:hAnsi="Times New Roman" w:cs="Times New Roman" w:hint="eastAsia"/>
          <w:sz w:val="32"/>
          <w:szCs w:val="32"/>
          <w:lang w:val="en-US"/>
        </w:rPr>
        <w:t>周岁以内，对身体确实健康、做事认真负责且热心农村环境保洁工作的，可适当放宽至</w:t>
      </w:r>
      <w:r>
        <w:rPr>
          <w:rFonts w:hAnsi="Times New Roman" w:cs="Times New Roman" w:hint="eastAsia"/>
          <w:sz w:val="32"/>
          <w:szCs w:val="32"/>
          <w:lang w:val="en-US"/>
        </w:rPr>
        <w:t>65</w:t>
      </w:r>
      <w:r>
        <w:rPr>
          <w:rFonts w:hAnsi="Times New Roman" w:cs="Times New Roman" w:hint="eastAsia"/>
          <w:sz w:val="32"/>
          <w:szCs w:val="32"/>
          <w:lang w:val="en-US"/>
        </w:rPr>
        <w:t>周岁。</w:t>
      </w:r>
    </w:p>
    <w:p w:rsidR="00BC14D3" w:rsidRDefault="00515FE0">
      <w:pPr>
        <w:widowControl/>
        <w:spacing w:line="560" w:lineRule="exact"/>
        <w:ind w:firstLineChars="200" w:firstLine="640"/>
        <w:rPr>
          <w:rFonts w:hAnsi="Times New Roman" w:cs="Times New Roman"/>
          <w:sz w:val="32"/>
          <w:szCs w:val="32"/>
          <w:lang w:val="en-US"/>
        </w:rPr>
      </w:pPr>
      <w:r>
        <w:rPr>
          <w:rFonts w:hAnsi="Times New Roman" w:cs="Times New Roman" w:hint="eastAsia"/>
          <w:sz w:val="32"/>
          <w:szCs w:val="32"/>
          <w:lang w:val="en-US"/>
        </w:rPr>
        <w:t>(</w:t>
      </w:r>
      <w:r>
        <w:rPr>
          <w:rFonts w:hAnsi="Times New Roman" w:cs="Times New Roman" w:hint="eastAsia"/>
          <w:sz w:val="32"/>
          <w:szCs w:val="32"/>
          <w:lang w:val="en-US"/>
        </w:rPr>
        <w:t>建档立卡贫困户优先入取</w:t>
      </w:r>
      <w:r>
        <w:rPr>
          <w:rFonts w:hAnsi="Times New Roman" w:cs="Times New Roman" w:hint="eastAsia"/>
          <w:sz w:val="32"/>
          <w:szCs w:val="32"/>
          <w:lang w:val="en-US"/>
        </w:rPr>
        <w:t>)</w:t>
      </w:r>
    </w:p>
    <w:p w:rsidR="00BC14D3" w:rsidRDefault="00515FE0">
      <w:pPr>
        <w:widowControl/>
        <w:spacing w:line="560" w:lineRule="exact"/>
        <w:ind w:firstLineChars="200" w:firstLine="640"/>
        <w:rPr>
          <w:rFonts w:hAnsi="Times New Roman" w:cs="Times New Roman"/>
          <w:sz w:val="32"/>
          <w:szCs w:val="32"/>
          <w:lang w:val="en-US"/>
        </w:rPr>
      </w:pPr>
      <w:r>
        <w:rPr>
          <w:rFonts w:hAnsi="Times New Roman" w:cs="Times New Roman" w:hint="eastAsia"/>
          <w:sz w:val="32"/>
          <w:szCs w:val="32"/>
          <w:lang w:val="en-US"/>
        </w:rPr>
        <w:t>2</w:t>
      </w:r>
      <w:r>
        <w:rPr>
          <w:rFonts w:hAnsi="Times New Roman" w:cs="Times New Roman" w:hint="eastAsia"/>
          <w:sz w:val="32"/>
          <w:szCs w:val="32"/>
          <w:lang w:val="en-US"/>
        </w:rPr>
        <w:t>、聘用</w:t>
      </w:r>
      <w:r>
        <w:rPr>
          <w:rFonts w:hAnsi="Times New Roman" w:cs="Times New Roman" w:hint="eastAsia"/>
          <w:sz w:val="32"/>
          <w:szCs w:val="32"/>
          <w:lang w:val="en-US"/>
        </w:rPr>
        <w:t>:</w:t>
      </w:r>
      <w:r>
        <w:rPr>
          <w:rFonts w:hAnsi="Times New Roman" w:cs="Times New Roman" w:hint="eastAsia"/>
          <w:sz w:val="32"/>
          <w:szCs w:val="32"/>
          <w:lang w:val="en-US"/>
        </w:rPr>
        <w:t>采取公开招聘的形式，择优选聘保洁员、水电工、图书管理员，严禁人情及其他照顾性安排。保洁员初选名单，需在村部显目位置张贴公示，接受群众监督。录取人员与村村签订聘用合同</w:t>
      </w:r>
      <w:r>
        <w:rPr>
          <w:rFonts w:hAnsi="Times New Roman" w:cs="Times New Roman" w:hint="eastAsia"/>
          <w:sz w:val="32"/>
          <w:szCs w:val="32"/>
          <w:lang w:val="en-US"/>
        </w:rPr>
        <w:t>(</w:t>
      </w:r>
      <w:r>
        <w:rPr>
          <w:rFonts w:hAnsi="Times New Roman" w:cs="Times New Roman" w:hint="eastAsia"/>
          <w:sz w:val="32"/>
          <w:szCs w:val="32"/>
          <w:lang w:val="en-US"/>
        </w:rPr>
        <w:t>含管护协议</w:t>
      </w:r>
      <w:r>
        <w:rPr>
          <w:rFonts w:hAnsi="Times New Roman" w:cs="Times New Roman" w:hint="eastAsia"/>
          <w:sz w:val="32"/>
          <w:szCs w:val="32"/>
          <w:lang w:val="en-US"/>
        </w:rPr>
        <w:t>)</w:t>
      </w:r>
      <w:r>
        <w:rPr>
          <w:rFonts w:hAnsi="Times New Roman" w:cs="Times New Roman" w:hint="eastAsia"/>
          <w:sz w:val="32"/>
          <w:szCs w:val="32"/>
          <w:lang w:val="en-US"/>
        </w:rPr>
        <w:t>，合同每年续签一次。</w:t>
      </w:r>
    </w:p>
    <w:p w:rsidR="00BC14D3" w:rsidRDefault="00515FE0">
      <w:pPr>
        <w:widowControl/>
        <w:spacing w:line="560" w:lineRule="exact"/>
        <w:ind w:firstLineChars="200" w:firstLine="640"/>
        <w:rPr>
          <w:rFonts w:hAnsi="Times New Roman" w:cs="Times New Roman"/>
          <w:sz w:val="32"/>
          <w:szCs w:val="32"/>
          <w:lang w:val="en-US"/>
        </w:rPr>
      </w:pPr>
      <w:r>
        <w:rPr>
          <w:rFonts w:hAnsi="Times New Roman" w:cs="Times New Roman" w:hint="eastAsia"/>
          <w:sz w:val="32"/>
          <w:szCs w:val="32"/>
          <w:lang w:val="en-US"/>
        </w:rPr>
        <w:lastRenderedPageBreak/>
        <w:t>3</w:t>
      </w:r>
      <w:r>
        <w:rPr>
          <w:rFonts w:hAnsi="Times New Roman" w:cs="Times New Roman" w:hint="eastAsia"/>
          <w:sz w:val="32"/>
          <w:szCs w:val="32"/>
          <w:lang w:val="en-US"/>
        </w:rPr>
        <w:t>、作息</w:t>
      </w:r>
      <w:r>
        <w:rPr>
          <w:rFonts w:hAnsi="Times New Roman" w:cs="Times New Roman" w:hint="eastAsia"/>
          <w:sz w:val="32"/>
          <w:szCs w:val="32"/>
          <w:lang w:val="en-US"/>
        </w:rPr>
        <w:t>:</w:t>
      </w:r>
      <w:r>
        <w:rPr>
          <w:rFonts w:hAnsi="Times New Roman" w:cs="Times New Roman" w:hint="eastAsia"/>
          <w:sz w:val="32"/>
          <w:szCs w:val="32"/>
          <w:lang w:val="en-US"/>
        </w:rPr>
        <w:t>管护员作息时间实行八小时工作制，分上午、下午工作时段。各村可根据夏冬季节制定具体工作时间，确保保洁员在规定时间内在岗作业，若有特殊情况不能到岗要事先履行请假手续，村必须确保有人在岗保洁。</w:t>
      </w:r>
    </w:p>
    <w:p w:rsidR="00BC14D3" w:rsidRDefault="00515FE0">
      <w:pPr>
        <w:widowControl/>
        <w:spacing w:line="560" w:lineRule="exact"/>
        <w:ind w:firstLineChars="200" w:firstLine="640"/>
        <w:rPr>
          <w:rFonts w:hAnsi="Times New Roman" w:cs="Times New Roman"/>
          <w:sz w:val="32"/>
          <w:szCs w:val="32"/>
          <w:lang w:val="en-US"/>
        </w:rPr>
      </w:pPr>
      <w:r>
        <w:rPr>
          <w:rFonts w:hAnsi="Times New Roman" w:cs="Times New Roman" w:hint="eastAsia"/>
          <w:sz w:val="32"/>
          <w:szCs w:val="32"/>
          <w:lang w:val="en-US"/>
        </w:rPr>
        <w:t>4</w:t>
      </w:r>
      <w:r>
        <w:rPr>
          <w:rFonts w:hAnsi="Times New Roman" w:cs="Times New Roman" w:hint="eastAsia"/>
          <w:sz w:val="32"/>
          <w:szCs w:val="32"/>
          <w:lang w:val="en-US"/>
        </w:rPr>
        <w:t>、待遇</w:t>
      </w:r>
      <w:r>
        <w:rPr>
          <w:rFonts w:hAnsi="Times New Roman" w:cs="Times New Roman" w:hint="eastAsia"/>
          <w:sz w:val="32"/>
          <w:szCs w:val="32"/>
          <w:lang w:val="en-US"/>
        </w:rPr>
        <w:t>:</w:t>
      </w:r>
      <w:r>
        <w:rPr>
          <w:rFonts w:hAnsi="Times New Roman" w:cs="Times New Roman" w:hint="eastAsia"/>
          <w:sz w:val="32"/>
          <w:szCs w:val="32"/>
          <w:lang w:val="en-US"/>
        </w:rPr>
        <w:t>待遇薪资由各村按照各自情况而定。</w:t>
      </w:r>
    </w:p>
    <w:p w:rsidR="00BC14D3" w:rsidRDefault="00515FE0">
      <w:pPr>
        <w:widowControl/>
        <w:spacing w:line="560" w:lineRule="exact"/>
        <w:ind w:firstLineChars="200" w:firstLine="640"/>
        <w:rPr>
          <w:sz w:val="32"/>
          <w:szCs w:val="32"/>
          <w:lang w:val="en-US"/>
        </w:rPr>
      </w:pPr>
      <w:r>
        <w:rPr>
          <w:rFonts w:hAnsi="Times New Roman" w:cs="Times New Roman" w:hint="eastAsia"/>
          <w:sz w:val="32"/>
          <w:szCs w:val="32"/>
          <w:lang w:val="en-US"/>
        </w:rPr>
        <w:t>5</w:t>
      </w:r>
      <w:r>
        <w:rPr>
          <w:rFonts w:hAnsi="Times New Roman" w:cs="Times New Roman" w:hint="eastAsia"/>
          <w:sz w:val="32"/>
          <w:szCs w:val="32"/>
          <w:lang w:val="en-US"/>
        </w:rPr>
        <w:t>、奖罚</w:t>
      </w:r>
      <w:r>
        <w:rPr>
          <w:rFonts w:hAnsi="Times New Roman" w:cs="Times New Roman" w:hint="eastAsia"/>
          <w:sz w:val="32"/>
          <w:szCs w:val="32"/>
          <w:lang w:val="en-US"/>
        </w:rPr>
        <w:t>:</w:t>
      </w:r>
      <w:r>
        <w:rPr>
          <w:rFonts w:hAnsi="Times New Roman" w:cs="Times New Roman" w:hint="eastAsia"/>
          <w:sz w:val="32"/>
          <w:szCs w:val="32"/>
          <w:lang w:val="en-US"/>
        </w:rPr>
        <w:t>保洁员、水电工应严格</w:t>
      </w:r>
      <w:r>
        <w:rPr>
          <w:rFonts w:hAnsi="Times New Roman" w:cs="Times New Roman" w:hint="eastAsia"/>
          <w:sz w:val="32"/>
          <w:szCs w:val="32"/>
          <w:lang w:val="en-US"/>
        </w:rPr>
        <w:t>按照作息时间上岗，责任区工作没达标的、不到位的或被群众举报的，应适当受到一定的处罚。如果态度不端正、消极应付工作的，连续多次考核不合格的管护人员，由村委会下达解聘通知书，终止合同，予以辞退。</w:t>
      </w:r>
    </w:p>
    <w:p w:rsidR="00BC14D3" w:rsidRDefault="00515FE0">
      <w:pPr>
        <w:widowControl/>
        <w:spacing w:line="560" w:lineRule="exact"/>
        <w:ind w:firstLineChars="200" w:firstLine="640"/>
        <w:rPr>
          <w:rFonts w:hAnsi="Times New Roman" w:cs="Times New Roman"/>
          <w:sz w:val="32"/>
          <w:szCs w:val="30"/>
          <w:lang w:val="en-US"/>
        </w:rPr>
      </w:pPr>
      <w:r>
        <w:rPr>
          <w:rFonts w:hAnsi="Times New Roman" w:cs="Times New Roman" w:hint="eastAsia"/>
          <w:sz w:val="32"/>
          <w:szCs w:val="30"/>
          <w:lang w:val="en-US"/>
        </w:rPr>
        <w:t>三、资金筹措及管理</w:t>
      </w:r>
    </w:p>
    <w:p w:rsidR="00BC14D3" w:rsidRDefault="00515FE0">
      <w:pPr>
        <w:widowControl/>
        <w:spacing w:line="560" w:lineRule="exact"/>
        <w:ind w:firstLineChars="200" w:firstLine="640"/>
        <w:rPr>
          <w:rFonts w:hAnsi="Times New Roman" w:cs="Times New Roman"/>
          <w:sz w:val="32"/>
          <w:szCs w:val="30"/>
          <w:lang w:val="en-US"/>
        </w:rPr>
      </w:pPr>
      <w:r>
        <w:rPr>
          <w:rFonts w:hAnsi="Times New Roman" w:cs="Times New Roman" w:hint="eastAsia"/>
          <w:sz w:val="32"/>
          <w:szCs w:val="32"/>
          <w:lang w:val="en-US"/>
        </w:rPr>
        <w:t>1.</w:t>
      </w:r>
      <w:r>
        <w:rPr>
          <w:rFonts w:hAnsi="Times New Roman" w:cs="Times New Roman" w:hint="eastAsia"/>
          <w:sz w:val="32"/>
          <w:szCs w:val="30"/>
          <w:lang w:val="en-US"/>
        </w:rPr>
        <w:t>管护资金筹措。每年从上级和镇本级筹集</w:t>
      </w:r>
      <w:r>
        <w:rPr>
          <w:rFonts w:hAnsi="Times New Roman" w:cs="Times New Roman" w:hint="eastAsia"/>
          <w:sz w:val="32"/>
          <w:szCs w:val="30"/>
          <w:lang w:val="en-US"/>
        </w:rPr>
        <w:t>2</w:t>
      </w:r>
      <w:r>
        <w:rPr>
          <w:rFonts w:hAnsi="Times New Roman" w:cs="Times New Roman" w:hint="eastAsia"/>
          <w:sz w:val="32"/>
          <w:szCs w:val="30"/>
          <w:lang w:val="en-US"/>
        </w:rPr>
        <w:t>万元</w:t>
      </w:r>
      <w:r>
        <w:rPr>
          <w:rFonts w:hAnsi="Times New Roman" w:cs="Times New Roman" w:hint="eastAsia"/>
          <w:sz w:val="32"/>
          <w:szCs w:val="30"/>
          <w:lang w:val="en-US"/>
        </w:rPr>
        <w:t>/</w:t>
      </w:r>
      <w:r>
        <w:rPr>
          <w:rFonts w:hAnsi="Times New Roman" w:cs="Times New Roman" w:hint="eastAsia"/>
          <w:sz w:val="32"/>
          <w:szCs w:val="30"/>
          <w:lang w:val="en-US"/>
        </w:rPr>
        <w:t>行政村专项资金对村庄管护考核奖补。同时要积极吸引社会资金，争取社会力量参与管理。</w:t>
      </w:r>
    </w:p>
    <w:p w:rsidR="00BC14D3" w:rsidRDefault="00515FE0">
      <w:pPr>
        <w:widowControl/>
        <w:spacing w:line="560" w:lineRule="exact"/>
        <w:ind w:firstLineChars="200" w:firstLine="640"/>
        <w:rPr>
          <w:rFonts w:hAnsi="Times New Roman" w:cs="Times New Roman"/>
          <w:sz w:val="32"/>
          <w:szCs w:val="30"/>
          <w:lang w:val="en-US"/>
        </w:rPr>
      </w:pPr>
      <w:r>
        <w:rPr>
          <w:rFonts w:hAnsi="Times New Roman" w:cs="Times New Roman" w:hint="eastAsia"/>
          <w:sz w:val="32"/>
          <w:szCs w:val="30"/>
          <w:lang w:val="en-US"/>
        </w:rPr>
        <w:t>2.</w:t>
      </w:r>
      <w:r>
        <w:rPr>
          <w:rFonts w:hAnsi="Times New Roman" w:cs="Times New Roman" w:hint="eastAsia"/>
          <w:sz w:val="32"/>
          <w:szCs w:val="30"/>
          <w:lang w:val="en-US"/>
        </w:rPr>
        <w:t>严格资金管理。长效管护资金由镇统筹使用，镇财政所监督资金使用渠道，各村委会要将管护资金统一纳入专帐管理。管护资金必须做到专款专用，严禁挪用、截留、套取管护资金。</w:t>
      </w:r>
    </w:p>
    <w:p w:rsidR="00BC14D3" w:rsidRDefault="00515FE0">
      <w:pPr>
        <w:widowControl/>
        <w:spacing w:line="560" w:lineRule="exact"/>
        <w:ind w:firstLineChars="200" w:firstLine="640"/>
        <w:rPr>
          <w:rFonts w:hAnsi="Times New Roman" w:cs="Times New Roman"/>
          <w:sz w:val="32"/>
          <w:szCs w:val="30"/>
          <w:lang w:val="en-US"/>
        </w:rPr>
      </w:pPr>
      <w:r>
        <w:rPr>
          <w:rFonts w:hAnsi="Times New Roman" w:cs="Times New Roman" w:hint="eastAsia"/>
          <w:sz w:val="32"/>
          <w:szCs w:val="30"/>
          <w:lang w:val="en-US"/>
        </w:rPr>
        <w:t>四、推进措施</w:t>
      </w:r>
    </w:p>
    <w:p w:rsidR="00BC14D3" w:rsidRDefault="00515FE0">
      <w:pPr>
        <w:widowControl/>
        <w:spacing w:line="560" w:lineRule="exact"/>
        <w:ind w:firstLineChars="200" w:firstLine="640"/>
        <w:rPr>
          <w:rFonts w:hAnsi="Times New Roman" w:cs="Times New Roman"/>
          <w:sz w:val="32"/>
          <w:szCs w:val="30"/>
          <w:lang w:val="en-US"/>
        </w:rPr>
      </w:pPr>
      <w:r>
        <w:rPr>
          <w:rFonts w:hAnsi="Times New Roman" w:cs="Times New Roman" w:hint="eastAsia"/>
          <w:sz w:val="32"/>
          <w:szCs w:val="30"/>
          <w:lang w:val="en-US"/>
        </w:rPr>
        <w:t>1.</w:t>
      </w:r>
      <w:r>
        <w:rPr>
          <w:rFonts w:hAnsi="Times New Roman" w:cs="Times New Roman" w:hint="eastAsia"/>
          <w:sz w:val="32"/>
          <w:szCs w:val="30"/>
          <w:lang w:val="en-US"/>
        </w:rPr>
        <w:t>加强组织领导村庄长效管护由镇新农村建设暨农村人居环境整治领导小组负责指导，各村要按照“五定包干”的要求，构建长效管理和公共服务运行维护体系，明确管护实施责任主体，各村由支部书记任组长，负责落实。</w:t>
      </w:r>
    </w:p>
    <w:p w:rsidR="00BC14D3" w:rsidRDefault="00515FE0">
      <w:pPr>
        <w:widowControl/>
        <w:spacing w:line="520" w:lineRule="exact"/>
        <w:ind w:firstLineChars="200" w:firstLine="640"/>
        <w:jc w:val="both"/>
        <w:rPr>
          <w:rFonts w:hAnsi="Times New Roman" w:cs="Times New Roman"/>
          <w:sz w:val="32"/>
          <w:szCs w:val="30"/>
          <w:lang w:val="en-US"/>
        </w:rPr>
      </w:pPr>
      <w:r>
        <w:rPr>
          <w:rFonts w:hAnsi="Times New Roman" w:cs="Times New Roman" w:hint="eastAsia"/>
          <w:sz w:val="32"/>
          <w:szCs w:val="30"/>
          <w:lang w:val="en-US"/>
        </w:rPr>
        <w:t>2.</w:t>
      </w:r>
      <w:r>
        <w:rPr>
          <w:rFonts w:hAnsi="Times New Roman" w:cs="Times New Roman" w:hint="eastAsia"/>
          <w:sz w:val="32"/>
          <w:szCs w:val="30"/>
          <w:lang w:val="en-US"/>
        </w:rPr>
        <w:t>深入宣传发动通过广播、宣传栏等形式，广泛开展村庄环境长效管护宣传教育，引导群众形成健康文明的生活方</w:t>
      </w:r>
      <w:r>
        <w:rPr>
          <w:rFonts w:hAnsi="Times New Roman" w:cs="Times New Roman" w:hint="eastAsia"/>
          <w:sz w:val="32"/>
          <w:szCs w:val="30"/>
          <w:lang w:val="en-US"/>
        </w:rPr>
        <w:lastRenderedPageBreak/>
        <w:t>式。动员社会各界积极参与到村庄环境长效管理中来，强化爱护环境，讲究卫生的意识，努力形成人人关心，个个支持的良好氛围。</w:t>
      </w:r>
    </w:p>
    <w:p w:rsidR="00BC14D3" w:rsidRDefault="00515FE0">
      <w:pPr>
        <w:widowControl/>
        <w:spacing w:line="520" w:lineRule="exact"/>
        <w:ind w:firstLineChars="200" w:firstLine="640"/>
        <w:jc w:val="both"/>
        <w:rPr>
          <w:rFonts w:hAnsi="Times New Roman" w:cs="Times New Roman"/>
          <w:sz w:val="32"/>
          <w:szCs w:val="30"/>
          <w:lang w:val="en-US"/>
        </w:rPr>
      </w:pPr>
      <w:r>
        <w:rPr>
          <w:rFonts w:hAnsi="Times New Roman" w:cs="Times New Roman" w:hint="eastAsia"/>
          <w:sz w:val="32"/>
          <w:szCs w:val="30"/>
          <w:lang w:val="en-US"/>
        </w:rPr>
        <w:t>3.</w:t>
      </w:r>
      <w:r>
        <w:rPr>
          <w:rFonts w:hAnsi="Times New Roman" w:cs="Times New Roman" w:hint="eastAsia"/>
          <w:sz w:val="32"/>
          <w:szCs w:val="30"/>
          <w:lang w:val="en-US"/>
        </w:rPr>
        <w:t>强化长效管理督查考核实行“月巡查、季督查”制度，现场巡查可由村两委人员、老党员、老干部及各小组组长采取看现场、听汇报的方式，强化会后工作跟进和落实。镇人居环境整治领导小组、镇纪委、镇财政所、新村办、环卫所等成员单位联合开展督查，督查后，对存在的问题下发整改通知单，明确整改时限，如同问题累计两次以上未整改到位，将停拨所涉村的管护资金，并进行全镇通报。长效管护队伍没有建立运行或者当年长效管护资金没有足额落实到位的村将取消新农村建设和农村人居环境整治项目申报和评先。</w:t>
      </w:r>
    </w:p>
    <w:p w:rsidR="00BC14D3" w:rsidRDefault="00515FE0">
      <w:pPr>
        <w:widowControl/>
        <w:spacing w:line="520" w:lineRule="exact"/>
        <w:ind w:firstLineChars="200" w:firstLine="640"/>
        <w:jc w:val="both"/>
        <w:rPr>
          <w:rFonts w:hAnsi="Times New Roman" w:cs="Times New Roman"/>
          <w:sz w:val="32"/>
          <w:szCs w:val="30"/>
          <w:lang w:val="en-US"/>
        </w:rPr>
      </w:pPr>
      <w:r>
        <w:rPr>
          <w:rFonts w:hint="eastAsia"/>
          <w:sz w:val="32"/>
          <w:szCs w:val="32"/>
          <w:lang w:val="en-US"/>
        </w:rPr>
        <w:t>5</w:t>
      </w:r>
      <w:r>
        <w:rPr>
          <w:rFonts w:hint="eastAsia"/>
          <w:sz w:val="32"/>
          <w:szCs w:val="32"/>
          <w:lang w:val="en-US"/>
        </w:rPr>
        <w:t>）实施周期</w:t>
      </w:r>
      <w:r>
        <w:rPr>
          <w:rFonts w:hint="eastAsia"/>
          <w:sz w:val="32"/>
          <w:szCs w:val="32"/>
          <w:lang w:val="en-US"/>
        </w:rPr>
        <w:t>:202</w:t>
      </w:r>
      <w:r>
        <w:rPr>
          <w:rFonts w:hint="eastAsia"/>
          <w:sz w:val="32"/>
          <w:szCs w:val="32"/>
          <w:lang w:val="en-US"/>
        </w:rPr>
        <w:t>4</w:t>
      </w:r>
      <w:r>
        <w:rPr>
          <w:rFonts w:hint="eastAsia"/>
          <w:sz w:val="32"/>
          <w:szCs w:val="32"/>
          <w:lang w:val="en-US"/>
        </w:rPr>
        <w:t>年</w:t>
      </w:r>
      <w:r>
        <w:rPr>
          <w:rFonts w:hint="eastAsia"/>
          <w:sz w:val="32"/>
          <w:szCs w:val="32"/>
          <w:lang w:val="en-US"/>
        </w:rPr>
        <w:t>1</w:t>
      </w:r>
      <w:r>
        <w:rPr>
          <w:rFonts w:hint="eastAsia"/>
          <w:sz w:val="32"/>
          <w:szCs w:val="32"/>
          <w:lang w:val="en-US"/>
        </w:rPr>
        <w:t>月</w:t>
      </w:r>
      <w:r>
        <w:rPr>
          <w:rFonts w:hint="eastAsia"/>
          <w:sz w:val="32"/>
          <w:szCs w:val="32"/>
          <w:lang w:val="en-US"/>
        </w:rPr>
        <w:t>1</w:t>
      </w:r>
      <w:r>
        <w:rPr>
          <w:rFonts w:hint="eastAsia"/>
          <w:sz w:val="32"/>
          <w:szCs w:val="32"/>
          <w:lang w:val="en-US"/>
        </w:rPr>
        <w:t>日至</w:t>
      </w:r>
      <w:r>
        <w:rPr>
          <w:rFonts w:hAnsi="Times New Roman" w:cs="Times New Roman" w:hint="eastAsia"/>
          <w:sz w:val="32"/>
          <w:szCs w:val="30"/>
          <w:lang w:val="en-US"/>
        </w:rPr>
        <w:t>202</w:t>
      </w:r>
      <w:r>
        <w:rPr>
          <w:rFonts w:hAnsi="Times New Roman" w:cs="Times New Roman" w:hint="eastAsia"/>
          <w:sz w:val="32"/>
          <w:szCs w:val="30"/>
          <w:lang w:val="en-US"/>
        </w:rPr>
        <w:t>4</w:t>
      </w:r>
      <w:r>
        <w:rPr>
          <w:rFonts w:hAnsi="Times New Roman" w:cs="Times New Roman" w:hint="eastAsia"/>
          <w:sz w:val="32"/>
          <w:szCs w:val="30"/>
          <w:lang w:val="en-US"/>
        </w:rPr>
        <w:t>年</w:t>
      </w:r>
      <w:r>
        <w:rPr>
          <w:rFonts w:hAnsi="Times New Roman" w:cs="Times New Roman" w:hint="eastAsia"/>
          <w:sz w:val="32"/>
          <w:szCs w:val="30"/>
          <w:lang w:val="en-US"/>
        </w:rPr>
        <w:t>12</w:t>
      </w:r>
      <w:r>
        <w:rPr>
          <w:rFonts w:hAnsi="Times New Roman" w:cs="Times New Roman" w:hint="eastAsia"/>
          <w:sz w:val="32"/>
          <w:szCs w:val="30"/>
          <w:lang w:val="en-US"/>
        </w:rPr>
        <w:t>月</w:t>
      </w:r>
      <w:r>
        <w:rPr>
          <w:rFonts w:hAnsi="Times New Roman" w:cs="Times New Roman" w:hint="eastAsia"/>
          <w:sz w:val="32"/>
          <w:szCs w:val="30"/>
          <w:lang w:val="en-US"/>
        </w:rPr>
        <w:t>31</w:t>
      </w:r>
      <w:r>
        <w:rPr>
          <w:rFonts w:hAnsi="Times New Roman" w:cs="Times New Roman" w:hint="eastAsia"/>
          <w:sz w:val="32"/>
          <w:szCs w:val="30"/>
          <w:lang w:val="en-US"/>
        </w:rPr>
        <w:t>日。</w:t>
      </w:r>
    </w:p>
    <w:p w:rsidR="00BC14D3" w:rsidRDefault="00515FE0">
      <w:pPr>
        <w:widowControl/>
        <w:spacing w:line="520" w:lineRule="exact"/>
        <w:ind w:firstLineChars="200" w:firstLine="640"/>
        <w:jc w:val="both"/>
        <w:rPr>
          <w:sz w:val="32"/>
          <w:szCs w:val="32"/>
          <w:lang w:val="en-US"/>
        </w:rPr>
      </w:pPr>
      <w:r>
        <w:rPr>
          <w:rFonts w:hint="eastAsia"/>
          <w:sz w:val="32"/>
          <w:szCs w:val="32"/>
          <w:lang w:val="en-US"/>
        </w:rPr>
        <w:t>6</w:t>
      </w:r>
      <w:r>
        <w:rPr>
          <w:rFonts w:hint="eastAsia"/>
          <w:sz w:val="32"/>
          <w:szCs w:val="32"/>
          <w:lang w:val="en-US"/>
        </w:rPr>
        <w:t>）年度预算安排</w:t>
      </w:r>
      <w:r>
        <w:rPr>
          <w:rFonts w:hint="eastAsia"/>
          <w:sz w:val="32"/>
          <w:szCs w:val="32"/>
          <w:lang w:val="en-US"/>
        </w:rPr>
        <w:t>:18</w:t>
      </w:r>
      <w:r>
        <w:rPr>
          <w:rFonts w:hint="eastAsia"/>
          <w:sz w:val="32"/>
          <w:szCs w:val="32"/>
          <w:lang w:val="en-US"/>
        </w:rPr>
        <w:t>万元</w:t>
      </w:r>
    </w:p>
    <w:p w:rsidR="00BC14D3" w:rsidRDefault="00515FE0">
      <w:pPr>
        <w:pStyle w:val="4"/>
        <w:spacing w:line="520" w:lineRule="exact"/>
        <w:ind w:left="0" w:firstLineChars="200" w:firstLine="643"/>
        <w:jc w:val="both"/>
        <w:rPr>
          <w:rFonts w:ascii="楷体_GB2312" w:eastAsia="楷体_GB2312" w:hAnsi="楷体_GB2312"/>
        </w:rPr>
      </w:pPr>
      <w:r>
        <w:rPr>
          <w:rFonts w:ascii="楷体_GB2312" w:eastAsia="楷体_GB2312" w:hAnsi="楷体_GB2312" w:hint="eastAsia"/>
        </w:rPr>
        <w:t>二、</w:t>
      </w:r>
      <w:r>
        <w:rPr>
          <w:rFonts w:ascii="楷体_GB2312" w:eastAsia="楷体_GB2312" w:hAnsi="楷体_GB2312" w:hint="eastAsia"/>
          <w:lang w:val="en-US"/>
        </w:rPr>
        <w:t>2024</w:t>
      </w:r>
      <w:r>
        <w:rPr>
          <w:rFonts w:ascii="楷体_GB2312" w:eastAsia="楷体_GB2312" w:hAnsi="楷体_GB2312" w:hint="eastAsia"/>
        </w:rPr>
        <w:t>年“三公</w:t>
      </w:r>
      <w:r>
        <w:rPr>
          <w:rFonts w:ascii="Calibri" w:eastAsia="Calibri" w:hAnsi="Calibri"/>
        </w:rPr>
        <w:t>”</w:t>
      </w:r>
      <w:r>
        <w:rPr>
          <w:rFonts w:ascii="楷体_GB2312" w:eastAsia="楷体_GB2312" w:hAnsi="楷体_GB2312" w:hint="eastAsia"/>
        </w:rPr>
        <w:t>经费预算情况说明</w:t>
      </w:r>
    </w:p>
    <w:p w:rsidR="00BC14D3" w:rsidRDefault="00515FE0">
      <w:pPr>
        <w:pStyle w:val="a3"/>
        <w:tabs>
          <w:tab w:val="left" w:pos="3952"/>
          <w:tab w:val="left" w:pos="6520"/>
          <w:tab w:val="left" w:pos="7624"/>
        </w:tabs>
        <w:spacing w:line="520" w:lineRule="exact"/>
        <w:ind w:firstLineChars="200" w:firstLine="640"/>
        <w:jc w:val="both"/>
      </w:pPr>
      <w:r>
        <w:rPr>
          <w:rFonts w:hint="eastAsia"/>
          <w:lang w:val="en-US"/>
        </w:rPr>
        <w:t>2024</w:t>
      </w:r>
      <w:r>
        <w:t>年</w:t>
      </w:r>
      <w:r>
        <w:rPr>
          <w:rFonts w:hint="eastAsia"/>
          <w:lang w:val="en-US"/>
        </w:rPr>
        <w:t>安远县鹤子镇人民政府</w:t>
      </w:r>
      <w:r>
        <w:t>部门</w:t>
      </w:r>
      <w:r>
        <w:t>"</w:t>
      </w:r>
      <w:r>
        <w:t>三公</w:t>
      </w:r>
      <w:r>
        <w:t>"</w:t>
      </w:r>
      <w:r>
        <w:t>经费财政拨款安排</w:t>
      </w:r>
      <w:r>
        <w:rPr>
          <w:rFonts w:hint="eastAsia"/>
          <w:lang w:val="en-US"/>
        </w:rPr>
        <w:t>43.48</w:t>
      </w:r>
      <w:r>
        <w:t>万元，其中：</w:t>
      </w:r>
      <w:r>
        <w:t xml:space="preserve"> </w:t>
      </w:r>
      <w:r>
        <w:t>因公出</w:t>
      </w:r>
      <w:r>
        <w:rPr>
          <w:spacing w:val="-3"/>
        </w:rPr>
        <w:t>国</w:t>
      </w:r>
      <w:r>
        <w:t>（境</w:t>
      </w:r>
      <w:r>
        <w:rPr>
          <w:spacing w:val="-3"/>
        </w:rPr>
        <w:t>）</w:t>
      </w:r>
      <w:r>
        <w:t>费</w:t>
      </w:r>
      <w:r>
        <w:rPr>
          <w:rFonts w:hint="eastAsia"/>
          <w:lang w:val="en-US"/>
        </w:rPr>
        <w:t>0</w:t>
      </w:r>
      <w:r>
        <w:t>万元</w:t>
      </w:r>
      <w:r>
        <w:t>,</w:t>
      </w:r>
      <w:r>
        <w:t>比上年</w:t>
      </w:r>
      <w:r>
        <w:rPr>
          <w:spacing w:val="-3"/>
        </w:rPr>
        <w:t>增</w:t>
      </w:r>
      <w:r>
        <w:rPr>
          <w:rFonts w:hint="eastAsia"/>
          <w:spacing w:val="-3"/>
          <w:lang w:val="en-US"/>
        </w:rPr>
        <w:t>0</w:t>
      </w:r>
      <w:r>
        <w:t>万元</w:t>
      </w:r>
      <w:r>
        <w:rPr>
          <w:spacing w:val="-16"/>
        </w:rPr>
        <w:t>，</w:t>
      </w:r>
      <w:r>
        <w:t>主要原因是：</w:t>
      </w:r>
      <w:r>
        <w:t xml:space="preserve"> </w:t>
      </w:r>
      <w:r>
        <w:rPr>
          <w:rFonts w:hint="eastAsia"/>
        </w:rPr>
        <w:t>无</w:t>
      </w:r>
      <w:r>
        <w:t>因公出</w:t>
      </w:r>
      <w:r>
        <w:rPr>
          <w:spacing w:val="-3"/>
        </w:rPr>
        <w:t>国</w:t>
      </w:r>
      <w:r>
        <w:t>（境</w:t>
      </w:r>
      <w:r>
        <w:rPr>
          <w:spacing w:val="-3"/>
        </w:rPr>
        <w:t>）</w:t>
      </w:r>
      <w:r>
        <w:rPr>
          <w:rFonts w:hint="eastAsia"/>
        </w:rPr>
        <w:t>人员安排，无该费用</w:t>
      </w:r>
      <w:r>
        <w:t>。</w:t>
      </w:r>
    </w:p>
    <w:p w:rsidR="00BC14D3" w:rsidRDefault="00515FE0" w:rsidP="00244C30">
      <w:pPr>
        <w:pStyle w:val="a3"/>
        <w:tabs>
          <w:tab w:val="left" w:pos="2359"/>
          <w:tab w:val="left" w:pos="2999"/>
          <w:tab w:val="left" w:pos="6679"/>
        </w:tabs>
        <w:spacing w:line="520" w:lineRule="exact"/>
        <w:ind w:firstLineChars="200" w:firstLine="605"/>
        <w:jc w:val="both"/>
      </w:pPr>
      <w:r>
        <w:rPr>
          <w:w w:val="95"/>
        </w:rPr>
        <w:t>公务接待费</w:t>
      </w:r>
      <w:r>
        <w:rPr>
          <w:w w:val="95"/>
        </w:rPr>
        <w:t xml:space="preserve"> </w:t>
      </w:r>
      <w:r>
        <w:rPr>
          <w:rFonts w:hint="eastAsia"/>
          <w:w w:val="95"/>
          <w:lang w:val="en-US"/>
        </w:rPr>
        <w:t>15.48</w:t>
      </w:r>
      <w:r>
        <w:t>万元</w:t>
      </w:r>
      <w:r>
        <w:t>,</w:t>
      </w:r>
      <w:r>
        <w:t>比上年减</w:t>
      </w:r>
      <w:r>
        <w:t xml:space="preserve"> </w:t>
      </w:r>
      <w:r>
        <w:rPr>
          <w:rFonts w:hint="eastAsia"/>
          <w:lang w:val="en-US"/>
        </w:rPr>
        <w:t>0.01</w:t>
      </w:r>
      <w:r>
        <w:t>万元，主</w:t>
      </w:r>
      <w:r>
        <w:rPr>
          <w:spacing w:val="-16"/>
        </w:rPr>
        <w:t>要</w:t>
      </w:r>
      <w:r>
        <w:t>原因是：</w:t>
      </w:r>
      <w:r>
        <w:rPr>
          <w:rFonts w:hint="eastAsia"/>
          <w:lang w:val="en-US"/>
        </w:rPr>
        <w:t>进一步落实厉行节约有关规定，切实严格接待标准，减少公务接待支出</w:t>
      </w:r>
      <w:r>
        <w:t>。</w:t>
      </w:r>
    </w:p>
    <w:p w:rsidR="00BC14D3" w:rsidRDefault="00515FE0" w:rsidP="00244C30">
      <w:pPr>
        <w:pStyle w:val="a3"/>
        <w:tabs>
          <w:tab w:val="left" w:pos="3640"/>
          <w:tab w:val="left" w:pos="4279"/>
          <w:tab w:val="left" w:pos="7960"/>
        </w:tabs>
        <w:spacing w:line="520" w:lineRule="exact"/>
        <w:ind w:firstLineChars="200" w:firstLine="605"/>
        <w:jc w:val="both"/>
      </w:pPr>
      <w:r>
        <w:rPr>
          <w:w w:val="95"/>
        </w:rPr>
        <w:t>公务用车运行维护费</w:t>
      </w:r>
      <w:r>
        <w:rPr>
          <w:rFonts w:hint="eastAsia"/>
          <w:w w:val="95"/>
          <w:lang w:val="en-US"/>
        </w:rPr>
        <w:t>10</w:t>
      </w:r>
      <w:r>
        <w:t>万元</w:t>
      </w:r>
      <w:r>
        <w:t>,</w:t>
      </w:r>
      <w:r>
        <w:t>比上年增</w:t>
      </w:r>
      <w:r>
        <w:rPr>
          <w:rFonts w:hint="eastAsia"/>
          <w:lang w:val="en-US"/>
        </w:rPr>
        <w:t>0</w:t>
      </w:r>
      <w:r>
        <w:rPr>
          <w:spacing w:val="-17"/>
        </w:rPr>
        <w:t>万</w:t>
      </w:r>
      <w:r>
        <w:t>元，主要原因是：</w:t>
      </w:r>
      <w:r>
        <w:rPr>
          <w:rFonts w:hint="eastAsia"/>
          <w:lang w:val="en-US"/>
        </w:rPr>
        <w:t>与上年安排保持一致</w:t>
      </w:r>
      <w:r>
        <w:t>。</w:t>
      </w:r>
    </w:p>
    <w:p w:rsidR="00BC14D3" w:rsidRDefault="00515FE0" w:rsidP="00244C30">
      <w:pPr>
        <w:pStyle w:val="a3"/>
        <w:tabs>
          <w:tab w:val="left" w:pos="2680"/>
          <w:tab w:val="left" w:pos="3319"/>
          <w:tab w:val="left" w:pos="7000"/>
        </w:tabs>
        <w:spacing w:line="520" w:lineRule="exact"/>
        <w:ind w:firstLineChars="200" w:firstLine="605"/>
        <w:sectPr w:rsidR="00BC14D3">
          <w:pgSz w:w="11910" w:h="16840"/>
          <w:pgMar w:top="1417" w:right="1701" w:bottom="1417" w:left="1701" w:header="720" w:footer="720" w:gutter="0"/>
          <w:cols w:space="0"/>
        </w:sectPr>
      </w:pPr>
      <w:r>
        <w:rPr>
          <w:w w:val="95"/>
        </w:rPr>
        <w:t>公务用车购置</w:t>
      </w:r>
      <w:r>
        <w:rPr>
          <w:rFonts w:hint="eastAsia"/>
          <w:w w:val="95"/>
          <w:lang w:val="en-US"/>
        </w:rPr>
        <w:t>18</w:t>
      </w:r>
      <w:r>
        <w:t>万元</w:t>
      </w:r>
      <w:r>
        <w:t>,</w:t>
      </w:r>
      <w:r>
        <w:t>比上年增</w:t>
      </w:r>
      <w:r>
        <w:rPr>
          <w:rFonts w:hint="eastAsia"/>
          <w:lang w:val="en-US"/>
        </w:rPr>
        <w:t>18</w:t>
      </w:r>
      <w:r>
        <w:t>万元，</w:t>
      </w:r>
      <w:r>
        <w:rPr>
          <w:spacing w:val="-16"/>
        </w:rPr>
        <w:t>主</w:t>
      </w:r>
      <w:r>
        <w:t>要原因是：</w:t>
      </w:r>
      <w:r>
        <w:t xml:space="preserve"> </w:t>
      </w:r>
      <w:r>
        <w:rPr>
          <w:rFonts w:hint="eastAsia"/>
        </w:rPr>
        <w:t>单位原有公务车辆进行处置后，现有单位公务车辆未能满足日常工作需求。</w:t>
      </w:r>
    </w:p>
    <w:p w:rsidR="00BC14D3" w:rsidRDefault="00515FE0">
      <w:pPr>
        <w:pStyle w:val="4"/>
        <w:tabs>
          <w:tab w:val="left" w:pos="2109"/>
        </w:tabs>
        <w:spacing w:line="560" w:lineRule="exact"/>
        <w:ind w:left="0" w:firstLineChars="200" w:firstLine="643"/>
        <w:jc w:val="center"/>
      </w:pPr>
      <w:r>
        <w:lastRenderedPageBreak/>
        <w:t>第四部分</w:t>
      </w:r>
      <w:r>
        <w:tab/>
      </w:r>
      <w:r>
        <w:t>名词解释</w:t>
      </w:r>
    </w:p>
    <w:p w:rsidR="00BC14D3" w:rsidRDefault="00515FE0">
      <w:pPr>
        <w:pStyle w:val="a3"/>
        <w:spacing w:line="560" w:lineRule="exact"/>
        <w:ind w:firstLineChars="200" w:firstLine="640"/>
      </w:pPr>
      <w:r>
        <w:t>一、收入科目</w:t>
      </w:r>
    </w:p>
    <w:p w:rsidR="00BC14D3" w:rsidRDefault="00515FE0">
      <w:pPr>
        <w:pStyle w:val="a3"/>
        <w:spacing w:line="560" w:lineRule="exact"/>
        <w:ind w:firstLineChars="200" w:firstLine="640"/>
      </w:pPr>
      <w:r>
        <w:t>各部门结合实际进行解释。</w:t>
      </w:r>
    </w:p>
    <w:p w:rsidR="00BC14D3" w:rsidRDefault="00515FE0">
      <w:pPr>
        <w:pStyle w:val="a3"/>
        <w:spacing w:line="560" w:lineRule="exact"/>
        <w:ind w:firstLineChars="200" w:firstLine="640"/>
      </w:pPr>
      <w:r>
        <w:rPr>
          <w:rFonts w:ascii="仿宋" w:eastAsia="仿宋" w:hint="eastAsia"/>
        </w:rPr>
        <w:t>（一）</w:t>
      </w:r>
      <w:r>
        <w:t>财政拨款：指省级财政当年拨付的资金。</w:t>
      </w:r>
    </w:p>
    <w:p w:rsidR="00BC14D3" w:rsidRDefault="00515FE0">
      <w:pPr>
        <w:pStyle w:val="a3"/>
        <w:spacing w:line="560" w:lineRule="exact"/>
        <w:ind w:firstLineChars="200" w:firstLine="640"/>
        <w:jc w:val="both"/>
      </w:pPr>
      <w:r>
        <w:rPr>
          <w:rFonts w:ascii="仿宋" w:eastAsia="仿宋" w:hint="eastAsia"/>
        </w:rPr>
        <w:t>（二）</w:t>
      </w:r>
      <w:r>
        <w:t>教育收费资金收入：反映实行专项管理的高中以上学费、住宿费，高校委托培养费，函大、电大、夜大及短训班培训费等教育收费取得的收入。</w:t>
      </w:r>
    </w:p>
    <w:p w:rsidR="00BC14D3" w:rsidRDefault="00515FE0">
      <w:pPr>
        <w:pStyle w:val="a3"/>
        <w:spacing w:line="560" w:lineRule="exact"/>
        <w:ind w:firstLineChars="200" w:firstLine="640"/>
      </w:pPr>
      <w:r>
        <w:t>（三）事业收入：指事业单位开展专业业务活动及辅助活动取得的收入。</w:t>
      </w:r>
    </w:p>
    <w:p w:rsidR="00BC14D3" w:rsidRDefault="00515FE0">
      <w:pPr>
        <w:pStyle w:val="a3"/>
        <w:spacing w:line="560" w:lineRule="exact"/>
        <w:ind w:firstLineChars="200" w:firstLine="640"/>
      </w:pPr>
      <w:r>
        <w:t>（四）事业单位经营收入：指事业单位在专业业务活动及辅助活动之外开展非独立核算经营活动取得的收入。</w:t>
      </w:r>
    </w:p>
    <w:p w:rsidR="00BC14D3" w:rsidRDefault="00515FE0">
      <w:pPr>
        <w:pStyle w:val="a3"/>
        <w:spacing w:line="560" w:lineRule="exact"/>
        <w:ind w:firstLineChars="200" w:firstLine="640"/>
        <w:jc w:val="both"/>
      </w:pPr>
      <w:r>
        <w:t>（五</w:t>
      </w:r>
      <w:r>
        <w:rPr>
          <w:spacing w:val="-5"/>
        </w:rPr>
        <w:t>）</w:t>
      </w:r>
      <w:r>
        <w:rPr>
          <w:spacing w:val="-1"/>
        </w:rPr>
        <w:t>附属单位上缴收入：反映事业单位附属的独立核</w:t>
      </w:r>
      <w:r>
        <w:rPr>
          <w:spacing w:val="-2"/>
        </w:rPr>
        <w:t>算单位按规定标准或比例缴纳的各项收入。包括附属的事业单位上缴的收入和附属的企业上缴的利润等。</w:t>
      </w:r>
    </w:p>
    <w:p w:rsidR="00BC14D3" w:rsidRDefault="00515FE0">
      <w:pPr>
        <w:pStyle w:val="a3"/>
        <w:spacing w:line="560" w:lineRule="exact"/>
        <w:ind w:firstLineChars="200" w:firstLine="640"/>
      </w:pPr>
      <w:r>
        <w:t>（六</w:t>
      </w:r>
      <w:r>
        <w:rPr>
          <w:spacing w:val="-5"/>
        </w:rPr>
        <w:t>）</w:t>
      </w:r>
      <w:r>
        <w:rPr>
          <w:spacing w:val="-2"/>
        </w:rPr>
        <w:t>上级补助收入：反映事业单位从主管部门和上级</w:t>
      </w:r>
      <w:r>
        <w:t>单位取得的非财政补助收入。</w:t>
      </w:r>
    </w:p>
    <w:p w:rsidR="00BC14D3" w:rsidRDefault="00515FE0" w:rsidP="00244C30">
      <w:pPr>
        <w:pStyle w:val="a3"/>
        <w:spacing w:line="560" w:lineRule="exact"/>
        <w:ind w:firstLineChars="200" w:firstLine="605"/>
      </w:pPr>
      <w:r>
        <w:rPr>
          <w:w w:val="95"/>
        </w:rPr>
        <w:t>（七</w:t>
      </w:r>
      <w:r>
        <w:rPr>
          <w:spacing w:val="-3"/>
          <w:w w:val="95"/>
        </w:rPr>
        <w:t>）</w:t>
      </w:r>
      <w:r>
        <w:rPr>
          <w:spacing w:val="-2"/>
          <w:w w:val="95"/>
        </w:rPr>
        <w:t>其他收入：指除财政拨款、事业收入、事业单位</w:t>
      </w:r>
      <w:r>
        <w:rPr>
          <w:spacing w:val="-2"/>
          <w:w w:val="95"/>
        </w:rPr>
        <w:t xml:space="preserve"> </w:t>
      </w:r>
      <w:r>
        <w:rPr>
          <w:spacing w:val="-2"/>
        </w:rPr>
        <w:t>经营收入等以外的各项收入。</w:t>
      </w:r>
    </w:p>
    <w:p w:rsidR="00BC14D3" w:rsidRDefault="00515FE0">
      <w:pPr>
        <w:pStyle w:val="a3"/>
        <w:spacing w:line="560" w:lineRule="exact"/>
        <w:ind w:firstLineChars="200" w:firstLine="640"/>
      </w:pPr>
      <w:r>
        <w:rPr>
          <w:rFonts w:ascii="仿宋" w:eastAsia="仿宋" w:hint="eastAsia"/>
        </w:rPr>
        <w:t>（八）</w:t>
      </w:r>
      <w:r>
        <w:t>使用非财政拨款结余：填列历年滚存的非限定用途的非统计财政拨款结余弥补</w:t>
      </w:r>
      <w:r>
        <w:rPr>
          <w:rFonts w:hint="eastAsia"/>
          <w:lang w:val="en-US"/>
        </w:rPr>
        <w:t>2024</w:t>
      </w:r>
      <w:r>
        <w:t>年收支差额的数额。</w:t>
      </w:r>
    </w:p>
    <w:p w:rsidR="00BC14D3" w:rsidRDefault="00515FE0">
      <w:pPr>
        <w:pStyle w:val="a3"/>
        <w:spacing w:line="560" w:lineRule="exact"/>
        <w:ind w:firstLineChars="200" w:firstLine="640"/>
        <w:jc w:val="both"/>
        <w:rPr>
          <w:sz w:val="44"/>
        </w:rPr>
      </w:pPr>
      <w:r>
        <w:rPr>
          <w:rFonts w:ascii="仿宋" w:eastAsia="仿宋" w:hint="eastAsia"/>
        </w:rPr>
        <w:t>（九</w:t>
      </w:r>
      <w:r>
        <w:rPr>
          <w:rFonts w:ascii="仿宋" w:eastAsia="仿宋" w:hint="eastAsia"/>
          <w:spacing w:val="-3"/>
        </w:rPr>
        <w:t>）</w:t>
      </w:r>
      <w:r>
        <w:rPr>
          <w:spacing w:val="-1"/>
        </w:rPr>
        <w:t>上年结转和结余：填列</w:t>
      </w:r>
      <w:r>
        <w:rPr>
          <w:rFonts w:hint="eastAsia"/>
          <w:lang w:val="en-US"/>
        </w:rPr>
        <w:t>2023</w:t>
      </w:r>
      <w:r>
        <w:rPr>
          <w:spacing w:val="-3"/>
        </w:rPr>
        <w:t>年</w:t>
      </w:r>
      <w:r>
        <w:t>全部结转和</w:t>
      </w:r>
      <w:r>
        <w:rPr>
          <w:spacing w:val="-3"/>
        </w:rPr>
        <w:t>结余的资金数，包括当年结转结余资金和历年滚存结转结余资金。</w:t>
      </w:r>
    </w:p>
    <w:p w:rsidR="00BC14D3" w:rsidRDefault="00515FE0">
      <w:pPr>
        <w:pStyle w:val="a3"/>
        <w:spacing w:line="560" w:lineRule="exact"/>
        <w:ind w:firstLineChars="200" w:firstLine="640"/>
      </w:pPr>
      <w:r>
        <w:t>二、支出科目</w:t>
      </w:r>
    </w:p>
    <w:p w:rsidR="00244C30" w:rsidRPr="006E3A1C" w:rsidRDefault="00244C30" w:rsidP="00244C30">
      <w:pPr>
        <w:pStyle w:val="a3"/>
        <w:spacing w:line="360" w:lineRule="auto"/>
        <w:ind w:left="120" w:right="65" w:firstLine="640"/>
        <w:rPr>
          <w:w w:val="99"/>
        </w:rPr>
      </w:pPr>
      <w:r>
        <w:rPr>
          <w:rFonts w:hint="eastAsia"/>
          <w:w w:val="99"/>
        </w:rPr>
        <w:t>行政运行：反映行政单位（包括实行公务员管理的事业单位）的基本支出。</w:t>
      </w:r>
    </w:p>
    <w:p w:rsidR="00BC14D3" w:rsidRDefault="00515FE0">
      <w:pPr>
        <w:pStyle w:val="a3"/>
        <w:spacing w:line="560" w:lineRule="exact"/>
        <w:ind w:firstLineChars="200" w:firstLine="640"/>
      </w:pPr>
      <w:r>
        <w:lastRenderedPageBreak/>
        <w:t>三、相关专业名词</w:t>
      </w:r>
    </w:p>
    <w:p w:rsidR="00BC14D3" w:rsidRDefault="00515FE0">
      <w:pPr>
        <w:pStyle w:val="a3"/>
        <w:spacing w:line="560" w:lineRule="exact"/>
        <w:ind w:firstLineChars="200" w:firstLine="640"/>
      </w:pPr>
      <w:r>
        <w:t>（一</w:t>
      </w:r>
      <w:r>
        <w:rPr>
          <w:spacing w:val="-5"/>
        </w:rPr>
        <w:t>）</w:t>
      </w:r>
      <w:r>
        <w:rPr>
          <w:spacing w:val="-1"/>
        </w:rPr>
        <w:t>机关运行费：指用财政拨款安排的为保障行政单</w:t>
      </w:r>
      <w:r>
        <w:rPr>
          <w:spacing w:val="-7"/>
        </w:rPr>
        <w:t>位</w:t>
      </w:r>
      <w:r>
        <w:t>（含参照公务员法管理的事业单位</w:t>
      </w:r>
      <w:r>
        <w:rPr>
          <w:spacing w:val="-5"/>
        </w:rPr>
        <w:t>）</w:t>
      </w:r>
      <w:r>
        <w:t>运行用于购买货物和服务的各项资金，包括办公费、印刷费、邮电费、差旅费、</w:t>
      </w:r>
      <w:r>
        <w:rPr>
          <w:spacing w:val="-15"/>
          <w:w w:val="95"/>
        </w:rPr>
        <w:t>会议费、福利费、日常维修费、专用材料及一般设备购置费、</w:t>
      </w:r>
      <w:r>
        <w:rPr>
          <w:spacing w:val="-15"/>
          <w:w w:val="95"/>
        </w:rPr>
        <w:t xml:space="preserve"> </w:t>
      </w:r>
      <w:r>
        <w:rPr>
          <w:spacing w:val="-15"/>
        </w:rPr>
        <w:t>办公用房水电费、办公用房取暖费、办公用房物业管理费、公务用车运行维护费以及其他费用。</w:t>
      </w:r>
    </w:p>
    <w:p w:rsidR="00BC14D3" w:rsidRDefault="00515FE0" w:rsidP="00BC14D3">
      <w:pPr>
        <w:pStyle w:val="a3"/>
        <w:spacing w:line="560" w:lineRule="exact"/>
        <w:ind w:firstLineChars="200" w:firstLine="630"/>
        <w:rPr>
          <w:lang w:val="en-US"/>
        </w:rPr>
      </w:pPr>
      <w:r>
        <w:rPr>
          <w:w w:val="99"/>
        </w:rPr>
        <w:t>（二</w:t>
      </w:r>
      <w:r>
        <w:rPr>
          <w:spacing w:val="-243"/>
          <w:w w:val="99"/>
        </w:rPr>
        <w:t>）</w:t>
      </w:r>
      <w:r>
        <w:rPr>
          <w:spacing w:val="-17"/>
          <w:w w:val="99"/>
        </w:rPr>
        <w:t>“</w:t>
      </w:r>
      <w:r>
        <w:rPr>
          <w:spacing w:val="-17"/>
          <w:w w:val="99"/>
        </w:rPr>
        <w:t>三公</w:t>
      </w:r>
      <w:r>
        <w:rPr>
          <w:spacing w:val="-17"/>
          <w:w w:val="99"/>
        </w:rPr>
        <w:t>”</w:t>
      </w:r>
      <w:r>
        <w:rPr>
          <w:spacing w:val="-17"/>
          <w:w w:val="99"/>
        </w:rPr>
        <w:t>经费：指用财政拨款安排的因公出国</w:t>
      </w:r>
      <w:r>
        <w:rPr>
          <w:spacing w:val="2"/>
          <w:w w:val="99"/>
        </w:rPr>
        <w:t>（</w:t>
      </w:r>
      <w:r>
        <w:rPr>
          <w:w w:val="99"/>
        </w:rPr>
        <w:t>境）</w:t>
      </w:r>
      <w:r>
        <w:rPr>
          <w:spacing w:val="-3"/>
        </w:rPr>
        <w:t>费、公务用车购</w:t>
      </w:r>
      <w:r>
        <w:rPr>
          <w:spacing w:val="-3"/>
        </w:rPr>
        <w:t>置及运行维护费和公务接待费。其中，因公出国（境）</w:t>
      </w:r>
      <w:r>
        <w:rPr>
          <w:spacing w:val="-1"/>
        </w:rPr>
        <w:t>费反映单位公务出国</w:t>
      </w:r>
      <w:r>
        <w:t>（境</w:t>
      </w:r>
      <w:r>
        <w:rPr>
          <w:spacing w:val="-3"/>
        </w:rPr>
        <w:t>）</w:t>
      </w:r>
      <w:r>
        <w:t>的国际旅费、国外城</w:t>
      </w:r>
      <w:r>
        <w:rPr>
          <w:spacing w:val="-3"/>
        </w:rPr>
        <w:t>市间交通费、住宿费、伙食费、培训费、公杂费等支出；公</w:t>
      </w:r>
      <w:r>
        <w:t>务用车购置及运行维护费反映单位公务用车车辆购置支出</w:t>
      </w:r>
      <w:r>
        <w:rPr>
          <w:w w:val="99"/>
        </w:rPr>
        <w:t>（</w:t>
      </w:r>
      <w:r>
        <w:rPr>
          <w:spacing w:val="-1"/>
          <w:w w:val="99"/>
        </w:rPr>
        <w:t>含车辆购置税、牌照费</w:t>
      </w:r>
      <w:r>
        <w:rPr>
          <w:spacing w:val="-161"/>
          <w:w w:val="99"/>
        </w:rPr>
        <w:t>）</w:t>
      </w:r>
      <w:r>
        <w:rPr>
          <w:spacing w:val="-2"/>
          <w:w w:val="99"/>
        </w:rPr>
        <w:t>，按规定保留的公务用车燃料费、</w:t>
      </w:r>
      <w:r>
        <w:rPr>
          <w:spacing w:val="-2"/>
        </w:rPr>
        <w:t>维修费、过桥过路费、保险费、安全奖励费</w:t>
      </w:r>
      <w:r>
        <w:rPr>
          <w:spacing w:val="-2"/>
        </w:rPr>
        <w:t xml:space="preserve">  </w:t>
      </w:r>
      <w:r>
        <w:rPr>
          <w:spacing w:val="-2"/>
        </w:rPr>
        <w:t>用等支出；公</w:t>
      </w:r>
      <w:r>
        <w:rPr>
          <w:w w:val="95"/>
        </w:rPr>
        <w:t>务</w:t>
      </w:r>
      <w:r>
        <w:rPr>
          <w:spacing w:val="-1"/>
          <w:w w:val="95"/>
        </w:rPr>
        <w:t>接待费反映单位按规定开支的各类公务接待</w:t>
      </w:r>
      <w:r>
        <w:rPr>
          <w:w w:val="95"/>
        </w:rPr>
        <w:t>（含外宾接待）</w:t>
      </w:r>
      <w:r>
        <w:rPr>
          <w:w w:val="95"/>
        </w:rPr>
        <w:t xml:space="preserve"> </w:t>
      </w:r>
      <w:r>
        <w:t>支</w:t>
      </w:r>
      <w:r>
        <w:rPr>
          <w:rFonts w:hint="eastAsia"/>
          <w:lang w:val="en-US"/>
        </w:rPr>
        <w:t>出。</w:t>
      </w:r>
      <w:bookmarkStart w:id="4" w:name="单位公开说明"/>
      <w:bookmarkStart w:id="5" w:name="部门预算公开表(样式)"/>
      <w:bookmarkEnd w:id="4"/>
      <w:bookmarkEnd w:id="5"/>
    </w:p>
    <w:sectPr w:rsidR="00BC14D3" w:rsidSect="00BC14D3">
      <w:headerReference w:type="default" r:id="rId8"/>
      <w:pgSz w:w="11910" w:h="16840"/>
      <w:pgMar w:top="1417" w:right="1701" w:bottom="1417" w:left="1701" w:header="986"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FE0" w:rsidRDefault="00515FE0">
      <w:r>
        <w:separator/>
      </w:r>
    </w:p>
  </w:endnote>
  <w:endnote w:type="continuationSeparator" w:id="1">
    <w:p w:rsidR="00515FE0" w:rsidRDefault="00515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FE0" w:rsidRDefault="00515FE0">
      <w:r>
        <w:separator/>
      </w:r>
    </w:p>
  </w:footnote>
  <w:footnote w:type="continuationSeparator" w:id="1">
    <w:p w:rsidR="00515FE0" w:rsidRDefault="00515F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3" w:rsidRDefault="00BC14D3">
    <w:pPr>
      <w:pStyle w:val="a3"/>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7D336A"/>
    <w:multiLevelType w:val="singleLevel"/>
    <w:tmpl w:val="D57D336A"/>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074" fillcolor="white">
      <v:fill color="white"/>
    </o:shapedefaults>
  </w:hdrShapeDefaults>
  <w:footnotePr>
    <w:footnote w:id="0"/>
    <w:footnote w:id="1"/>
  </w:footnotePr>
  <w:endnotePr>
    <w:endnote w:id="0"/>
    <w:endnote w:id="1"/>
  </w:endnotePr>
  <w:compat>
    <w:ulTrailSpace/>
    <w:shapeLayoutLikeWW8/>
    <w:useFELayout/>
  </w:compat>
  <w:docVars>
    <w:docVar w:name="commondata" w:val="eyJoZGlkIjoiNzY4NzI1ZDUxZWJlNGRlYWQ2NzYzZGQ1NDkzNTVhNDYifQ=="/>
  </w:docVars>
  <w:rsids>
    <w:rsidRoot w:val="00BC14D3"/>
    <w:rsid w:val="00244C30"/>
    <w:rsid w:val="00515FE0"/>
    <w:rsid w:val="00BC14D3"/>
    <w:rsid w:val="04074906"/>
    <w:rsid w:val="0CE1041A"/>
    <w:rsid w:val="165E7266"/>
    <w:rsid w:val="18B1224A"/>
    <w:rsid w:val="1B28691D"/>
    <w:rsid w:val="1C5B160F"/>
    <w:rsid w:val="21AA05CD"/>
    <w:rsid w:val="25C22358"/>
    <w:rsid w:val="2DFE37F4"/>
    <w:rsid w:val="2EFF3A3C"/>
    <w:rsid w:val="32C02686"/>
    <w:rsid w:val="3A9C4EB2"/>
    <w:rsid w:val="3E19256E"/>
    <w:rsid w:val="3F3D13D0"/>
    <w:rsid w:val="49FB423D"/>
    <w:rsid w:val="507227E5"/>
    <w:rsid w:val="5ADC59C5"/>
    <w:rsid w:val="5F391D2A"/>
    <w:rsid w:val="60A44005"/>
    <w:rsid w:val="63765F2D"/>
    <w:rsid w:val="66286C85"/>
    <w:rsid w:val="67380427"/>
    <w:rsid w:val="67577665"/>
    <w:rsid w:val="679D2007"/>
    <w:rsid w:val="73EF54F7"/>
    <w:rsid w:val="7448374D"/>
    <w:rsid w:val="745031A4"/>
    <w:rsid w:val="7DA2606F"/>
    <w:rsid w:val="7DB11C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BC14D3"/>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uiPriority w:val="1"/>
    <w:qFormat/>
    <w:rsid w:val="00BC14D3"/>
    <w:pPr>
      <w:spacing w:before="11"/>
      <w:ind w:right="295"/>
      <w:jc w:val="center"/>
      <w:outlineLvl w:val="0"/>
    </w:pPr>
    <w:rPr>
      <w:rFonts w:ascii="黑体" w:eastAsia="黑体" w:hAnsi="黑体" w:cs="黑体"/>
      <w:b/>
      <w:bCs/>
      <w:sz w:val="44"/>
      <w:szCs w:val="44"/>
    </w:rPr>
  </w:style>
  <w:style w:type="paragraph" w:styleId="2">
    <w:name w:val="heading 2"/>
    <w:basedOn w:val="a"/>
    <w:next w:val="a"/>
    <w:uiPriority w:val="1"/>
    <w:qFormat/>
    <w:rsid w:val="00BC14D3"/>
    <w:pPr>
      <w:spacing w:before="134"/>
      <w:ind w:left="11"/>
      <w:jc w:val="center"/>
      <w:outlineLvl w:val="1"/>
    </w:pPr>
    <w:rPr>
      <w:rFonts w:ascii="宋体" w:eastAsia="宋体" w:hAnsi="宋体" w:cs="宋体"/>
      <w:b/>
      <w:bCs/>
      <w:sz w:val="39"/>
      <w:szCs w:val="39"/>
    </w:rPr>
  </w:style>
  <w:style w:type="paragraph" w:styleId="3">
    <w:name w:val="heading 3"/>
    <w:basedOn w:val="a"/>
    <w:next w:val="a"/>
    <w:uiPriority w:val="1"/>
    <w:qFormat/>
    <w:rsid w:val="00BC14D3"/>
    <w:pPr>
      <w:ind w:left="5684"/>
      <w:outlineLvl w:val="2"/>
    </w:pPr>
    <w:rPr>
      <w:rFonts w:ascii="宋体" w:eastAsia="宋体" w:hAnsi="宋体" w:cs="宋体"/>
      <w:b/>
      <w:bCs/>
      <w:sz w:val="33"/>
      <w:szCs w:val="33"/>
    </w:rPr>
  </w:style>
  <w:style w:type="paragraph" w:styleId="4">
    <w:name w:val="heading 4"/>
    <w:basedOn w:val="a"/>
    <w:next w:val="a"/>
    <w:uiPriority w:val="1"/>
    <w:qFormat/>
    <w:rsid w:val="00BC14D3"/>
    <w:pPr>
      <w:ind w:left="760"/>
      <w:outlineLvl w:val="3"/>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BC14D3"/>
    <w:rPr>
      <w:sz w:val="32"/>
      <w:szCs w:val="32"/>
    </w:rPr>
  </w:style>
  <w:style w:type="paragraph" w:styleId="a4">
    <w:name w:val="footer"/>
    <w:basedOn w:val="a"/>
    <w:qFormat/>
    <w:rsid w:val="00BC14D3"/>
    <w:pPr>
      <w:tabs>
        <w:tab w:val="center" w:pos="4153"/>
        <w:tab w:val="right" w:pos="8306"/>
      </w:tabs>
      <w:snapToGrid w:val="0"/>
    </w:pPr>
    <w:rPr>
      <w:sz w:val="18"/>
    </w:rPr>
  </w:style>
  <w:style w:type="paragraph" w:styleId="a5">
    <w:name w:val="header"/>
    <w:basedOn w:val="a"/>
    <w:qFormat/>
    <w:rsid w:val="00BC14D3"/>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BC14D3"/>
    <w:tblPr>
      <w:tblCellMar>
        <w:top w:w="0" w:type="dxa"/>
        <w:left w:w="0" w:type="dxa"/>
        <w:bottom w:w="0" w:type="dxa"/>
        <w:right w:w="0" w:type="dxa"/>
      </w:tblCellMar>
    </w:tblPr>
  </w:style>
  <w:style w:type="paragraph" w:styleId="a6">
    <w:name w:val="List Paragraph"/>
    <w:basedOn w:val="a"/>
    <w:uiPriority w:val="1"/>
    <w:qFormat/>
    <w:rsid w:val="00BC14D3"/>
    <w:pPr>
      <w:spacing w:before="214"/>
      <w:ind w:left="1721" w:hanging="482"/>
    </w:pPr>
  </w:style>
  <w:style w:type="paragraph" w:customStyle="1" w:styleId="TableParagraph">
    <w:name w:val="Table Paragraph"/>
    <w:basedOn w:val="a"/>
    <w:uiPriority w:val="1"/>
    <w:qFormat/>
    <w:rsid w:val="00BC14D3"/>
    <w:rPr>
      <w:rFonts w:ascii="宋体" w:eastAsia="宋体" w:hAnsi="宋体" w:cs="宋体"/>
    </w:rPr>
  </w:style>
  <w:style w:type="character" w:customStyle="1" w:styleId="Char">
    <w:name w:val="正文文本 Char"/>
    <w:basedOn w:val="a0"/>
    <w:link w:val="a3"/>
    <w:uiPriority w:val="1"/>
    <w:qFormat/>
    <w:rsid w:val="00244C30"/>
    <w:rPr>
      <w:rFonts w:ascii="仿宋_GB2312" w:eastAsia="仿宋_GB2312" w:hAnsi="仿宋_GB2312" w:cs="仿宋_GB2312"/>
      <w:sz w:val="32"/>
      <w:szCs w:val="3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Administrator</cp:lastModifiedBy>
  <cp:revision>2</cp:revision>
  <dcterms:created xsi:type="dcterms:W3CDTF">2023-10-10T08:13:00Z</dcterms:created>
  <dcterms:modified xsi:type="dcterms:W3CDTF">2024-02-04T07:55:00Z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2023-10-07T00:00:00Z</vt:filetime>
  </property>
  <property fmtid="{D5CDD505-2E9C-101B-9397-08002B2CF9AE}" pid="3" name="Creator">
    <vt:lpwstr>Adobe Acrobat Pro 11.0.0</vt:lpwstr>
  </property>
  <property fmtid="{D5CDD505-2E9C-101B-9397-08002B2CF9AE}" pid="4" name="LastSaved">
    <vt:filetime>2023-10-10T00:00:00Z</vt:filetime>
  </property>
  <property fmtid="{D5CDD505-2E9C-101B-9397-08002B2CF9AE}" pid="5" name="KSOProductBuildVer">
    <vt:lpwstr>2052-11.1.0.11636</vt:lpwstr>
  </property>
  <property fmtid="{D5CDD505-2E9C-101B-9397-08002B2CF9AE}" pid="6" name="ICV">
    <vt:lpwstr>C5EF810CC5F04170B5A83079627B123C_12</vt:lpwstr>
  </property>
</Properties>
</file>