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5" w:line="208" w:lineRule="auto"/>
        <w:ind w:firstLine="979"/>
        <w:rPr>
          <w:rFonts w:ascii="等线" w:hAnsi="等线" w:eastAsia="等线" w:cs="等线"/>
          <w:sz w:val="28"/>
          <w:szCs w:val="28"/>
        </w:rPr>
      </w:pPr>
      <w:r>
        <w:rPr>
          <w:rFonts w:ascii="等线" w:hAnsi="等线" w:eastAsia="等线" w:cs="等线"/>
          <w:spacing w:val="-8"/>
          <w:sz w:val="28"/>
          <w:szCs w:val="28"/>
        </w:rPr>
        <w:t>附件</w:t>
      </w: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30" w:line="218" w:lineRule="auto"/>
        <w:ind w:firstLine="2693"/>
        <w:rPr>
          <w:rFonts w:ascii="宋体" w:hAnsi="宋体" w:eastAsia="宋体" w:cs="宋体"/>
          <w:sz w:val="40"/>
          <w:szCs w:val="40"/>
        </w:rPr>
      </w:pPr>
      <w:bookmarkStart w:id="0" w:name="_GoBack"/>
      <w:r>
        <w:rPr>
          <w:rFonts w:ascii="宋体" w:hAnsi="宋体" w:eastAsia="宋体" w:cs="宋体"/>
          <w:spacing w:val="-39"/>
          <w:w w:val="98"/>
          <w:sz w:val="40"/>
          <w:szCs w:val="40"/>
          <w14:textOutline w14:w="7264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江西省省级产业集群综合评价指标体系</w:t>
      </w:r>
    </w:p>
    <w:bookmarkEnd w:id="0"/>
    <w:p/>
    <w:p/>
    <w:p>
      <w:pPr>
        <w:spacing w:line="67" w:lineRule="exact"/>
      </w:pPr>
    </w:p>
    <w:tbl>
      <w:tblPr>
        <w:tblStyle w:val="5"/>
        <w:tblW w:w="105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8"/>
        <w:gridCol w:w="599"/>
        <w:gridCol w:w="758"/>
        <w:gridCol w:w="709"/>
        <w:gridCol w:w="729"/>
        <w:gridCol w:w="2894"/>
        <w:gridCol w:w="858"/>
        <w:gridCol w:w="1028"/>
        <w:gridCol w:w="21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590" w:lineRule="exact"/>
              <w:ind w:firstLine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7"/>
                <w:sz w:val="23"/>
                <w:szCs w:val="23"/>
              </w:rPr>
              <w:t>一级</w:t>
            </w:r>
          </w:p>
          <w:p>
            <w:pPr>
              <w:spacing w:line="220" w:lineRule="auto"/>
              <w:ind w:firstLine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599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187" w:line="215" w:lineRule="auto"/>
              <w:ind w:firstLine="2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权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z w:val="23"/>
                <w:szCs w:val="23"/>
              </w:rPr>
              <w:t>重</w:t>
            </w:r>
          </w:p>
        </w:tc>
        <w:tc>
          <w:tcPr>
            <w:tcW w:w="7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580" w:lineRule="exact"/>
              <w:ind w:firstLine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7"/>
                <w:sz w:val="23"/>
                <w:szCs w:val="23"/>
              </w:rPr>
              <w:t>二级</w:t>
            </w:r>
          </w:p>
          <w:p>
            <w:pPr>
              <w:spacing w:line="220" w:lineRule="auto"/>
              <w:ind w:firstLine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指标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权重</w:t>
            </w:r>
          </w:p>
        </w:tc>
        <w:tc>
          <w:tcPr>
            <w:tcW w:w="7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firstLine="6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三级指标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单位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指标值</w:t>
            </w: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4" w:line="218" w:lineRule="auto"/>
              <w:ind w:firstLine="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评价要求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4" w:line="580" w:lineRule="exact"/>
              <w:ind w:firstLine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27"/>
                <w:sz w:val="23"/>
                <w:szCs w:val="23"/>
              </w:rPr>
              <w:t>规模</w:t>
            </w:r>
          </w:p>
          <w:p>
            <w:pPr>
              <w:spacing w:line="220" w:lineRule="auto"/>
              <w:ind w:firstLine="1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效益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30</w:t>
            </w:r>
          </w:p>
        </w:tc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5" w:line="457" w:lineRule="auto"/>
              <w:ind w:left="132" w:righ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经济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总量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集群营业收入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0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亿元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7" w:lineRule="auto"/>
              <w:ind w:firstLine="7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≥100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集群利润总额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0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亿元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3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≥10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集群营业务收入占开发区比重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/>
              <w:ind w:firstLine="3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%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≥30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4" w:line="469" w:lineRule="auto"/>
              <w:ind w:left="132" w:righ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经济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效益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亩均营业收入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0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万元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37" w:lineRule="auto"/>
              <w:ind w:firstLine="7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≥250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亩均税收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20" w:lineRule="auto"/>
              <w:ind w:firstLine="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万元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3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≥15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集群从业人员数量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22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人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7" w:lineRule="auto"/>
              <w:ind w:firstLine="7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≥3000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4" w:hRule="atLeast"/>
        </w:trPr>
        <w:tc>
          <w:tcPr>
            <w:tcW w:w="81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484" w:lineRule="auto"/>
              <w:ind w:left="159" w:right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1"/>
                <w:w w:val="94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4"/>
                <w:sz w:val="23"/>
                <w:szCs w:val="23"/>
              </w:rPr>
              <w:t>目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支撑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5" w:line="462" w:lineRule="auto"/>
              <w:ind w:left="132" w:right="1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重大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4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94"/>
                <w:sz w:val="23"/>
                <w:szCs w:val="23"/>
              </w:rPr>
              <w:t>目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472" w:lineRule="auto"/>
              <w:ind w:left="96" w:right="2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当年引进20亿元以上重大项目数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量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19" w:lineRule="auto"/>
              <w:ind w:firstLine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省级园区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20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亿元</w:t>
            </w:r>
          </w:p>
          <w:p>
            <w:pPr>
              <w:spacing w:before="306" w:line="220" w:lineRule="auto"/>
              <w:ind w:firstLine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以上项目≥1;国</w:t>
            </w:r>
          </w:p>
          <w:p>
            <w:pPr>
              <w:spacing w:before="285" w:line="220" w:lineRule="auto"/>
              <w:ind w:firstLine="1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家级园区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50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亿元</w:t>
            </w: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以上项目≥1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当年引进亿元以上重大项目数量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19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5" w:line="461" w:lineRule="auto"/>
              <w:ind w:left="132" w:right="1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企业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数量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规上企业数量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20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户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≥20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高新技术企业数量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0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户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570" w:lineRule="exact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26"/>
                <w:sz w:val="23"/>
                <w:szCs w:val="23"/>
              </w:rPr>
              <w:t>省级专精特新、小巨人、单项冠</w:t>
            </w:r>
          </w:p>
          <w:p>
            <w:pPr>
              <w:spacing w:line="218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军企业数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4" w:line="220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户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1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2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ind w:firstLine="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营业收入过10亿元企业数量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户</w:t>
            </w:r>
          </w:p>
        </w:tc>
        <w:tc>
          <w:tcPr>
            <w:tcW w:w="10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20" w:h="16820"/>
          <w:pgMar w:top="1429" w:right="529" w:bottom="400" w:left="860" w:header="0" w:footer="0" w:gutter="0"/>
          <w:cols w:space="720" w:num="1"/>
        </w:sectPr>
      </w:pPr>
    </w:p>
    <w:p/>
    <w:p>
      <w:pPr>
        <w:spacing w:line="168" w:lineRule="exact"/>
      </w:pPr>
    </w:p>
    <w:tbl>
      <w:tblPr>
        <w:tblStyle w:val="5"/>
        <w:tblW w:w="1049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89"/>
        <w:gridCol w:w="748"/>
        <w:gridCol w:w="709"/>
        <w:gridCol w:w="3613"/>
        <w:gridCol w:w="868"/>
        <w:gridCol w:w="1018"/>
        <w:gridCol w:w="21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5" w:hRule="atLeast"/>
        </w:trPr>
        <w:tc>
          <w:tcPr>
            <w:tcW w:w="8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产业</w:t>
            </w:r>
          </w:p>
          <w:p>
            <w:pPr>
              <w:spacing w:before="297" w:line="219" w:lineRule="auto"/>
              <w:ind w:firstLine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链水</w:t>
            </w:r>
          </w:p>
          <w:p>
            <w:pPr>
              <w:spacing w:before="296" w:line="223" w:lineRule="auto"/>
              <w:ind w:firstLine="2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平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469" w:lineRule="auto"/>
              <w:ind w:left="122" w:right="1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创新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能力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省级以上研发平台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其中:省级产业创新服务综合体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0" w:lineRule="auto"/>
              <w:ind w:firstLine="7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加分项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3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当年省级重点技改项目数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6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3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当年新增省级优秀新产品数量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164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469" w:lineRule="auto"/>
              <w:ind w:left="122" w:right="1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智慧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集群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570" w:lineRule="exact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26"/>
                <w:sz w:val="23"/>
                <w:szCs w:val="23"/>
              </w:rPr>
              <w:t>省级智能制造试点示范项目、标</w:t>
            </w:r>
          </w:p>
          <w:p>
            <w:pPr>
              <w:spacing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杆企业数量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6" w:line="181" w:lineRule="auto"/>
              <w:ind w:firstLine="2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园区智慧云平台接入并使用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219" w:lineRule="auto"/>
              <w:ind w:firstLine="4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接入并使用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4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其中:接入平台企业数量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3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≥20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5" w:line="469" w:lineRule="auto"/>
              <w:ind w:left="122" w:righ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绿色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集约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570" w:lineRule="exact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26"/>
                <w:sz w:val="23"/>
                <w:szCs w:val="23"/>
              </w:rPr>
              <w:t>省级绿色工厂、绿色产品、绿色</w:t>
            </w:r>
          </w:p>
          <w:p>
            <w:pPr>
              <w:spacing w:line="218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供应链数量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8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75" w:line="454" w:lineRule="auto"/>
              <w:ind w:left="105" w:right="25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园区污水处理厂及污水管网建设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使用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污水处理设施全</w:t>
            </w: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部建成，应纳管企</w:t>
            </w:r>
          </w:p>
          <w:p>
            <w:pPr>
              <w:spacing w:before="306" w:line="221" w:lineRule="auto"/>
              <w:ind w:firstLine="4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业应纳尽纳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590" w:lineRule="exact"/>
              <w:ind w:firstLine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28"/>
                <w:sz w:val="23"/>
                <w:szCs w:val="23"/>
              </w:rPr>
              <w:t>公共</w:t>
            </w:r>
          </w:p>
          <w:p>
            <w:pPr>
              <w:spacing w:line="219" w:lineRule="auto"/>
              <w:ind w:firstLine="1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</w:t>
            </w:r>
          </w:p>
        </w:tc>
        <w:tc>
          <w:tcPr>
            <w:tcW w:w="5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75" w:line="431" w:lineRule="auto"/>
              <w:ind w:left="122" w:right="1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公共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</w:t>
            </w:r>
          </w:p>
          <w:p>
            <w:pPr>
              <w:spacing w:before="87" w:line="221" w:lineRule="auto"/>
              <w:ind w:firstLine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平台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建设公共服务平台数量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37" w:lineRule="auto"/>
              <w:ind w:firstLine="8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8"/>
                <w:sz w:val="23"/>
                <w:szCs w:val="23"/>
              </w:rPr>
              <w:t>≥10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570" w:lineRule="exact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26"/>
                <w:sz w:val="23"/>
                <w:szCs w:val="23"/>
              </w:rPr>
              <w:t>电子商务平台/专业性或综合型</w:t>
            </w:r>
          </w:p>
          <w:p>
            <w:pPr>
              <w:spacing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市场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305" w:line="215" w:lineRule="auto"/>
              <w:ind w:firstLine="4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5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物流快递仓储类服务平台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firstLine="3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个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37" w:lineRule="auto"/>
              <w:ind w:firstLine="87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≥</w:t>
            </w:r>
            <w:r>
              <w:rPr>
                <w:rFonts w:ascii="宋体" w:hAnsi="宋体" w:eastAsia="宋体" w:cs="宋体"/>
                <w:spacing w:val="-39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7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0" w:line="570" w:lineRule="exact"/>
              <w:ind w:firstLine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26"/>
                <w:sz w:val="23"/>
                <w:szCs w:val="23"/>
              </w:rPr>
              <w:t>标准</w:t>
            </w:r>
          </w:p>
          <w:p>
            <w:pPr>
              <w:spacing w:line="220" w:lineRule="auto"/>
              <w:ind w:firstLine="1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厂房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当年新建成标准厂房面积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195" w:lineRule="auto"/>
              <w:ind w:firstLine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m²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70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≥10</w:t>
            </w:r>
            <w:r>
              <w:rPr>
                <w:rFonts w:ascii="宋体" w:hAnsi="宋体" w:eastAsia="宋体" w:cs="宋体"/>
                <w:spacing w:val="-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3"/>
                <w:szCs w:val="23"/>
              </w:rPr>
              <w:t>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85" w:hRule="atLeast"/>
        </w:trPr>
        <w:tc>
          <w:tcPr>
            <w:tcW w:w="8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集群标准厂房当年使用面积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195" w:lineRule="auto"/>
              <w:ind w:firstLine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m²</w:t>
            </w: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2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入驻率超过70%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744" w:hRule="atLeast"/>
        </w:trPr>
        <w:tc>
          <w:tcPr>
            <w:tcW w:w="8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spacing w:before="75" w:line="476" w:lineRule="auto"/>
              <w:ind w:left="122" w:righ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金融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服务</w:t>
            </w:r>
          </w:p>
        </w:tc>
        <w:tc>
          <w:tcPr>
            <w:tcW w:w="7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3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5" w:line="477" w:lineRule="auto"/>
              <w:ind w:left="105" w:right="2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集群内企业在多层次资本市场上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市数量</w:t>
            </w:r>
          </w:p>
        </w:tc>
        <w:tc>
          <w:tcPr>
            <w:tcW w:w="8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20" w:lineRule="auto"/>
              <w:ind w:firstLine="1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≥1，在港交所、</w:t>
            </w:r>
          </w:p>
          <w:p>
            <w:pPr>
              <w:spacing w:before="305" w:line="220" w:lineRule="auto"/>
              <w:ind w:firstLine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深交所、上交所上</w:t>
            </w:r>
          </w:p>
          <w:p>
            <w:pPr>
              <w:spacing w:before="296" w:line="219" w:lineRule="auto"/>
              <w:ind w:firstLine="93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1429" w:right="520" w:bottom="400" w:left="860" w:header="0" w:footer="0" w:gutter="0"/>
          <w:cols w:space="720" w:num="1"/>
        </w:sectPr>
      </w:pPr>
    </w:p>
    <w:p/>
    <w:p>
      <w:pPr>
        <w:spacing w:line="178" w:lineRule="exact"/>
      </w:pPr>
    </w:p>
    <w:tbl>
      <w:tblPr>
        <w:tblStyle w:val="5"/>
        <w:tblW w:w="1050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599"/>
        <w:gridCol w:w="748"/>
        <w:gridCol w:w="719"/>
        <w:gridCol w:w="3643"/>
        <w:gridCol w:w="858"/>
        <w:gridCol w:w="1018"/>
        <w:gridCol w:w="21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80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4" w:line="461" w:lineRule="auto"/>
              <w:ind w:left="159" w:right="1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治理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能力</w:t>
            </w:r>
          </w:p>
        </w:tc>
        <w:tc>
          <w:tcPr>
            <w:tcW w:w="5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16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75" w:line="462" w:lineRule="auto"/>
              <w:ind w:left="162" w:right="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产业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规划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36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580" w:lineRule="exact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27"/>
                <w:sz w:val="23"/>
                <w:szCs w:val="23"/>
              </w:rPr>
              <w:t>修订完善产业集群规划/编制产</w:t>
            </w:r>
          </w:p>
          <w:p>
            <w:pPr>
              <w:spacing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业集群发展行动方案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是否编制并实施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36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7" w:line="580" w:lineRule="exact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27"/>
                <w:sz w:val="23"/>
                <w:szCs w:val="23"/>
              </w:rPr>
              <w:t>绘制产业链四图五清单等产业链</w:t>
            </w:r>
          </w:p>
          <w:p>
            <w:pPr>
              <w:spacing w:line="220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图谱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是否绘制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59" w:line="570" w:lineRule="exact"/>
              <w:ind w:firstLine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position w:val="26"/>
                <w:sz w:val="23"/>
                <w:szCs w:val="23"/>
              </w:rPr>
              <w:t>产业</w:t>
            </w:r>
          </w:p>
          <w:p>
            <w:pPr>
              <w:spacing w:line="220" w:lineRule="auto"/>
              <w:ind w:firstLine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政策</w:t>
            </w: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36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建立集群协调推进机制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58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是否建立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0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183" w:lineRule="auto"/>
              <w:ind w:firstLine="2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36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1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设立集群发展专项资金并使用</w:t>
            </w:r>
          </w:p>
        </w:tc>
        <w:tc>
          <w:tcPr>
            <w:tcW w:w="8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2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是否设立并使用</w:t>
            </w:r>
          </w:p>
        </w:tc>
      </w:tr>
    </w:tbl>
    <w:p/>
    <w:p>
      <w:pPr>
        <w:bidi w:val="0"/>
        <w:rPr>
          <w:rFonts w:ascii="Arial" w:hAnsi="Arial" w:eastAsia="Arial" w:cs="Arial"/>
          <w:snapToGrid w:val="0"/>
          <w:color w:val="000000"/>
          <w:kern w:val="0"/>
          <w:sz w:val="21"/>
          <w:szCs w:val="21"/>
        </w:rPr>
      </w:pPr>
    </w:p>
    <w:p>
      <w:pPr>
        <w:tabs>
          <w:tab w:val="right" w:pos="10530"/>
        </w:tabs>
        <w:bidi w:val="0"/>
        <w:jc w:val="left"/>
      </w:pPr>
      <w:r>
        <w:rPr>
          <w:rFonts w:hint="eastAsia" w:eastAsia="宋体"/>
          <w:lang w:eastAsia="zh-CN"/>
        </w:rPr>
        <w:tab/>
      </w:r>
    </w:p>
    <w:sectPr>
      <w:headerReference r:id="rId6" w:type="default"/>
      <w:footerReference r:id="rId7" w:type="default"/>
      <w:pgSz w:w="11940" w:h="16820"/>
      <w:pgMar w:top="1" w:right="530" w:bottom="400" w:left="5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5342AEE"/>
    <w:rsid w:val="6BFA25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2021-12-02T01:33:00Z</dcterms:created>
  <dc:creator>Administrator</dc:creator>
  <cp:lastModifiedBy>无余</cp:lastModifiedBy>
  <dcterms:modified xsi:type="dcterms:W3CDTF">2021-12-02T01:40:09Z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2021-12-01T15:25:52Z</vt:filetime>
  </property>
  <property fmtid="{D5CDD505-2E9C-101B-9397-08002B2CF9AE}" pid="4" name="KSOProductBuildVer">
    <vt:lpwstr>2052-11.1.0.11115</vt:lpwstr>
  </property>
  <property fmtid="{D5CDD505-2E9C-101B-9397-08002B2CF9AE}" pid="5" name="ICV">
    <vt:lpwstr>F117D56580C94BBBA8843DFF17E4ABD2</vt:lpwstr>
  </property>
</Properties>
</file>